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33828" w:rsidRPr="00CE0AD4" w:rsidRDefault="00CE0AD4" w:rsidP="00533828">
      <w:pPr>
        <w:suppressAutoHyphens/>
        <w:jc w:val="center"/>
        <w:outlineLvl w:val="0"/>
        <w:rPr>
          <w:sz w:val="48"/>
          <w:szCs w:val="48"/>
        </w:rPr>
      </w:pPr>
      <w:r w:rsidRPr="00CE0AD4">
        <w:rPr>
          <w:sz w:val="48"/>
          <w:szCs w:val="48"/>
        </w:rPr>
        <w:t xml:space="preserve">GTECH </w:t>
      </w:r>
      <w:r w:rsidR="004F288C">
        <w:rPr>
          <w:sz w:val="48"/>
          <w:szCs w:val="48"/>
        </w:rPr>
        <w:t>Corporation</w:t>
      </w:r>
    </w:p>
    <w:p w:rsidR="00533828" w:rsidRPr="00CE0AD4" w:rsidRDefault="00CE0AD4" w:rsidP="00533828">
      <w:pPr>
        <w:spacing w:after="120"/>
        <w:jc w:val="center"/>
        <w:outlineLvl w:val="0"/>
        <w:rPr>
          <w:sz w:val="48"/>
          <w:szCs w:val="48"/>
        </w:rPr>
      </w:pPr>
      <w:r w:rsidRPr="00CE0AD4">
        <w:rPr>
          <w:sz w:val="48"/>
          <w:szCs w:val="48"/>
        </w:rPr>
        <w:t>Lakeland Facility</w:t>
      </w:r>
    </w:p>
    <w:p w:rsidR="00533828" w:rsidRPr="00CE0AD4" w:rsidRDefault="00533828" w:rsidP="00533828">
      <w:pPr>
        <w:jc w:val="center"/>
        <w:outlineLvl w:val="0"/>
        <w:rPr>
          <w:sz w:val="36"/>
          <w:szCs w:val="36"/>
        </w:rPr>
      </w:pPr>
      <w:r w:rsidRPr="00CE0AD4">
        <w:rPr>
          <w:sz w:val="36"/>
          <w:szCs w:val="36"/>
        </w:rPr>
        <w:t xml:space="preserve">Facility ID No. </w:t>
      </w:r>
      <w:r w:rsidR="00CE0AD4" w:rsidRPr="00CE0AD4">
        <w:rPr>
          <w:sz w:val="36"/>
          <w:szCs w:val="36"/>
        </w:rPr>
        <w:t>1050422</w:t>
      </w:r>
    </w:p>
    <w:p w:rsidR="00533828" w:rsidRPr="00CE0AD4" w:rsidRDefault="00CE0AD4" w:rsidP="00533828">
      <w:pPr>
        <w:spacing w:line="240" w:lineRule="atLeast"/>
        <w:jc w:val="center"/>
        <w:outlineLvl w:val="0"/>
        <w:rPr>
          <w:sz w:val="36"/>
          <w:szCs w:val="36"/>
        </w:rPr>
      </w:pPr>
      <w:r w:rsidRPr="00CE0AD4">
        <w:rPr>
          <w:sz w:val="36"/>
          <w:szCs w:val="36"/>
        </w:rPr>
        <w:t>Polk</w:t>
      </w:r>
      <w:r w:rsidR="00533828" w:rsidRPr="00CE0AD4">
        <w:rPr>
          <w:sz w:val="36"/>
          <w:szCs w:val="36"/>
        </w:rPr>
        <w:t xml:space="preserve"> </w:t>
      </w:r>
      <w:smartTag w:uri="urn:schemas-microsoft-com:office:smarttags" w:element="PlaceType">
        <w:r w:rsidR="00533828" w:rsidRPr="00CE0AD4">
          <w:rPr>
            <w:sz w:val="36"/>
            <w:szCs w:val="36"/>
          </w:rPr>
          <w:t>County</w:t>
        </w:r>
      </w:smartTag>
    </w:p>
    <w:p w:rsidR="00533828" w:rsidRPr="00CE0AD4" w:rsidRDefault="00533828" w:rsidP="00533828">
      <w:pPr>
        <w:jc w:val="center"/>
      </w:pPr>
    </w:p>
    <w:p w:rsidR="00533828" w:rsidRPr="00CE0AD4" w:rsidRDefault="00533828" w:rsidP="00533828">
      <w:pPr>
        <w:pStyle w:val="Heading4"/>
        <w:suppressAutoHyphens/>
        <w:spacing w:before="0" w:after="120"/>
        <w:jc w:val="center"/>
        <w:rPr>
          <w:bCs w:val="0"/>
          <w:sz w:val="36"/>
          <w:szCs w:val="36"/>
        </w:rPr>
      </w:pPr>
      <w:r w:rsidRPr="00CE0AD4">
        <w:rPr>
          <w:bCs w:val="0"/>
          <w:sz w:val="36"/>
          <w:szCs w:val="36"/>
        </w:rPr>
        <w:t>Title V Air Operation Permit Renewal</w:t>
      </w:r>
    </w:p>
    <w:p w:rsidR="00533828" w:rsidRPr="00CE0AD4" w:rsidRDefault="00CE0AD4" w:rsidP="00533828">
      <w:pPr>
        <w:pStyle w:val="Heading4"/>
        <w:spacing w:before="0" w:after="0"/>
        <w:jc w:val="center"/>
        <w:rPr>
          <w:b w:val="0"/>
          <w:bCs w:val="0"/>
          <w:szCs w:val="20"/>
        </w:rPr>
      </w:pPr>
      <w:r w:rsidRPr="00CE0AD4">
        <w:rPr>
          <w:b w:val="0"/>
          <w:bCs w:val="0"/>
          <w:szCs w:val="20"/>
        </w:rPr>
        <w:t>Permit No. 1050422-003</w:t>
      </w:r>
      <w:r w:rsidR="00533828" w:rsidRPr="00CE0AD4">
        <w:rPr>
          <w:b w:val="0"/>
          <w:bCs w:val="0"/>
          <w:szCs w:val="20"/>
        </w:rPr>
        <w:t>-AV</w:t>
      </w:r>
    </w:p>
    <w:p w:rsidR="00533828" w:rsidRPr="00CE0AD4" w:rsidRDefault="00533828" w:rsidP="00533828">
      <w:pPr>
        <w:pStyle w:val="Heading4"/>
        <w:spacing w:before="0" w:after="0"/>
        <w:jc w:val="center"/>
        <w:rPr>
          <w:b w:val="0"/>
          <w:bCs w:val="0"/>
          <w:sz w:val="24"/>
          <w:szCs w:val="24"/>
        </w:rPr>
      </w:pPr>
      <w:r w:rsidRPr="00CE0AD4">
        <w:rPr>
          <w:b w:val="0"/>
          <w:bCs w:val="0"/>
          <w:sz w:val="24"/>
          <w:szCs w:val="24"/>
        </w:rPr>
        <w:t xml:space="preserve">(Renewal of Title V Air Operation Permit No. </w:t>
      </w:r>
      <w:r w:rsidR="00CE0AD4" w:rsidRPr="00CE0AD4">
        <w:rPr>
          <w:b w:val="0"/>
          <w:bCs w:val="0"/>
          <w:sz w:val="24"/>
          <w:szCs w:val="24"/>
        </w:rPr>
        <w:t>1050422-002</w:t>
      </w:r>
      <w:r w:rsidRPr="00CE0AD4">
        <w:rPr>
          <w:b w:val="0"/>
          <w:bCs w:val="0"/>
          <w:sz w:val="24"/>
          <w:szCs w:val="24"/>
        </w:rPr>
        <w:t>-AV)</w:t>
      </w:r>
    </w:p>
    <w:p w:rsidR="00533828" w:rsidRDefault="00533828" w:rsidP="00533828">
      <w:pPr>
        <w:tabs>
          <w:tab w:val="left" w:pos="360"/>
          <w:tab w:val="left" w:pos="720"/>
          <w:tab w:val="left" w:pos="1080"/>
          <w:tab w:val="left" w:pos="1440"/>
          <w:tab w:val="right" w:pos="10080"/>
        </w:tabs>
        <w:jc w:val="center"/>
        <w:rPr>
          <w:sz w:val="28"/>
          <w:szCs w:val="28"/>
        </w:rPr>
      </w:pPr>
    </w:p>
    <w:p w:rsidR="00533828" w:rsidRPr="002F35FF" w:rsidRDefault="00533828" w:rsidP="00533828">
      <w:pPr>
        <w:tabs>
          <w:tab w:val="left" w:pos="360"/>
          <w:tab w:val="left" w:pos="720"/>
          <w:tab w:val="left" w:pos="1080"/>
          <w:tab w:val="left" w:pos="1440"/>
          <w:tab w:val="right" w:pos="10080"/>
        </w:tabs>
        <w:jc w:val="center"/>
        <w:rPr>
          <w:sz w:val="28"/>
          <w:szCs w:val="28"/>
        </w:rPr>
      </w:pPr>
    </w:p>
    <w:p w:rsidR="00533828" w:rsidRDefault="00DC26DD" w:rsidP="00533828">
      <w:pPr>
        <w:jc w:val="center"/>
      </w:pPr>
      <w:r w:rsidRPr="00F60725">
        <w:rPr>
          <w:noProof/>
        </w:rPr>
        <w:drawing>
          <wp:inline distT="0" distB="0" distL="0" distR="0">
            <wp:extent cx="2278380" cy="14897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78380" cy="1489710"/>
                    </a:xfrm>
                    <a:prstGeom prst="rect">
                      <a:avLst/>
                    </a:prstGeom>
                    <a:noFill/>
                    <a:ln>
                      <a:noFill/>
                    </a:ln>
                  </pic:spPr>
                </pic:pic>
              </a:graphicData>
            </a:graphic>
          </wp:inline>
        </w:drawing>
      </w:r>
    </w:p>
    <w:p w:rsidR="00533828" w:rsidRDefault="00533828" w:rsidP="00533828">
      <w:pPr>
        <w:jc w:val="center"/>
      </w:pPr>
    </w:p>
    <w:p w:rsidR="00533828" w:rsidRPr="00123C7A" w:rsidRDefault="00533828" w:rsidP="00533828">
      <w:pPr>
        <w:spacing w:after="60"/>
        <w:jc w:val="center"/>
        <w:outlineLvl w:val="0"/>
        <w:rPr>
          <w:b/>
          <w:sz w:val="26"/>
          <w:szCs w:val="26"/>
        </w:rPr>
      </w:pPr>
      <w:r w:rsidRPr="00123C7A">
        <w:rPr>
          <w:b/>
          <w:sz w:val="26"/>
          <w:szCs w:val="26"/>
          <w:u w:val="single"/>
        </w:rPr>
        <w:t>Permitting Authority:</w:t>
      </w:r>
    </w:p>
    <w:p w:rsidR="00533828" w:rsidRPr="00123C7A" w:rsidRDefault="00533828" w:rsidP="00533828">
      <w:pPr>
        <w:spacing w:before="60"/>
        <w:jc w:val="center"/>
        <w:rPr>
          <w:sz w:val="26"/>
          <w:szCs w:val="26"/>
        </w:rPr>
      </w:pPr>
      <w:r w:rsidRPr="00123C7A">
        <w:rPr>
          <w:sz w:val="26"/>
          <w:szCs w:val="26"/>
        </w:rPr>
        <w:t>State of Florida</w:t>
      </w:r>
    </w:p>
    <w:p w:rsidR="00533828" w:rsidRPr="00123C7A" w:rsidRDefault="00533828" w:rsidP="00533828">
      <w:pPr>
        <w:jc w:val="center"/>
        <w:rPr>
          <w:sz w:val="26"/>
          <w:szCs w:val="26"/>
        </w:rPr>
      </w:pPr>
      <w:r w:rsidRPr="00123C7A">
        <w:rPr>
          <w:sz w:val="26"/>
          <w:szCs w:val="26"/>
        </w:rPr>
        <w:t>Department of Environmental Protection</w:t>
      </w:r>
    </w:p>
    <w:p w:rsidR="00533828" w:rsidRPr="00123C7A" w:rsidRDefault="00D743F1" w:rsidP="000E1622">
      <w:pPr>
        <w:jc w:val="center"/>
        <w:rPr>
          <w:sz w:val="26"/>
          <w:szCs w:val="26"/>
        </w:rPr>
      </w:pPr>
      <w:r>
        <w:rPr>
          <w:sz w:val="26"/>
          <w:szCs w:val="26"/>
        </w:rPr>
        <w:t>Air and Solid Waste Permitting</w:t>
      </w:r>
      <w:r w:rsidR="000E1622">
        <w:rPr>
          <w:sz w:val="26"/>
          <w:szCs w:val="26"/>
        </w:rPr>
        <w:t xml:space="preserve">, </w:t>
      </w:r>
      <w:r w:rsidR="00D90CC3">
        <w:rPr>
          <w:sz w:val="26"/>
          <w:szCs w:val="26"/>
        </w:rPr>
        <w:t>Southwest</w:t>
      </w:r>
      <w:r w:rsidR="00BC7CBE" w:rsidRPr="00123C7A">
        <w:rPr>
          <w:sz w:val="26"/>
          <w:szCs w:val="26"/>
        </w:rPr>
        <w:t xml:space="preserve"> District</w:t>
      </w:r>
    </w:p>
    <w:p w:rsidR="00533828" w:rsidRPr="00123C7A" w:rsidRDefault="00D90CC3" w:rsidP="000E1622">
      <w:pPr>
        <w:spacing w:before="120"/>
        <w:jc w:val="center"/>
        <w:rPr>
          <w:sz w:val="26"/>
          <w:szCs w:val="26"/>
        </w:rPr>
      </w:pPr>
      <w:r>
        <w:rPr>
          <w:sz w:val="26"/>
          <w:szCs w:val="26"/>
        </w:rPr>
        <w:t>13051 North Telecom Parkway</w:t>
      </w:r>
    </w:p>
    <w:p w:rsidR="00533828" w:rsidRPr="00123C7A" w:rsidRDefault="00D90CC3" w:rsidP="00533828">
      <w:pPr>
        <w:spacing w:after="120"/>
        <w:jc w:val="center"/>
        <w:rPr>
          <w:sz w:val="26"/>
          <w:szCs w:val="26"/>
        </w:rPr>
      </w:pPr>
      <w:r>
        <w:rPr>
          <w:sz w:val="26"/>
          <w:szCs w:val="26"/>
        </w:rPr>
        <w:t>Temple Terrace</w:t>
      </w:r>
      <w:r w:rsidR="00533828" w:rsidRPr="009C6561">
        <w:rPr>
          <w:sz w:val="26"/>
          <w:szCs w:val="26"/>
        </w:rPr>
        <w:t>,</w:t>
      </w:r>
      <w:r w:rsidR="00533828" w:rsidRPr="00123C7A">
        <w:rPr>
          <w:sz w:val="26"/>
          <w:szCs w:val="26"/>
        </w:rPr>
        <w:t xml:space="preserve"> Florida  </w:t>
      </w:r>
      <w:r>
        <w:rPr>
          <w:sz w:val="26"/>
          <w:szCs w:val="26"/>
        </w:rPr>
        <w:t>33637-0926</w:t>
      </w:r>
    </w:p>
    <w:p w:rsidR="00533828" w:rsidRPr="00123C7A" w:rsidRDefault="00533828" w:rsidP="00533828">
      <w:pPr>
        <w:jc w:val="center"/>
        <w:outlineLvl w:val="0"/>
        <w:rPr>
          <w:sz w:val="26"/>
          <w:szCs w:val="26"/>
        </w:rPr>
      </w:pPr>
      <w:r w:rsidRPr="00123C7A">
        <w:rPr>
          <w:sz w:val="26"/>
          <w:szCs w:val="26"/>
        </w:rPr>
        <w:t xml:space="preserve">Telephone:  </w:t>
      </w:r>
      <w:r w:rsidRPr="00D90CC3">
        <w:rPr>
          <w:sz w:val="26"/>
          <w:szCs w:val="26"/>
        </w:rPr>
        <w:t>(</w:t>
      </w:r>
      <w:r w:rsidR="00D90CC3" w:rsidRPr="00D90CC3">
        <w:rPr>
          <w:sz w:val="26"/>
          <w:szCs w:val="26"/>
        </w:rPr>
        <w:t>813</w:t>
      </w:r>
      <w:r w:rsidRPr="00D90CC3">
        <w:rPr>
          <w:sz w:val="26"/>
          <w:szCs w:val="26"/>
        </w:rPr>
        <w:t xml:space="preserve">) </w:t>
      </w:r>
      <w:r w:rsidR="00D91AAD">
        <w:rPr>
          <w:sz w:val="26"/>
          <w:szCs w:val="26"/>
        </w:rPr>
        <w:t>470-5700</w:t>
      </w:r>
    </w:p>
    <w:p w:rsidR="00533828" w:rsidRPr="00123C7A" w:rsidRDefault="00533828" w:rsidP="00533828">
      <w:pPr>
        <w:jc w:val="center"/>
        <w:rPr>
          <w:sz w:val="26"/>
          <w:szCs w:val="26"/>
        </w:rPr>
      </w:pPr>
      <w:r w:rsidRPr="00123C7A">
        <w:rPr>
          <w:sz w:val="26"/>
          <w:szCs w:val="26"/>
        </w:rPr>
        <w:t xml:space="preserve">Fax:  </w:t>
      </w:r>
      <w:r w:rsidR="009C6561" w:rsidRPr="00D90CC3">
        <w:rPr>
          <w:sz w:val="26"/>
          <w:szCs w:val="26"/>
        </w:rPr>
        <w:t>(</w:t>
      </w:r>
      <w:r w:rsidR="00D90CC3">
        <w:rPr>
          <w:sz w:val="26"/>
          <w:szCs w:val="26"/>
        </w:rPr>
        <w:t>813</w:t>
      </w:r>
      <w:r w:rsidR="00D57B96">
        <w:rPr>
          <w:sz w:val="26"/>
          <w:szCs w:val="26"/>
        </w:rPr>
        <w:t>) 470-5996</w:t>
      </w:r>
    </w:p>
    <w:p w:rsidR="00533828" w:rsidRPr="00123C7A" w:rsidRDefault="00533828" w:rsidP="00533828">
      <w:pPr>
        <w:rPr>
          <w:sz w:val="26"/>
          <w:szCs w:val="26"/>
        </w:rPr>
      </w:pPr>
    </w:p>
    <w:p w:rsidR="00533828" w:rsidRPr="00CE0AD4" w:rsidRDefault="00533828" w:rsidP="00533828">
      <w:pPr>
        <w:spacing w:after="60"/>
        <w:jc w:val="center"/>
        <w:outlineLvl w:val="0"/>
        <w:rPr>
          <w:b/>
          <w:sz w:val="26"/>
          <w:szCs w:val="26"/>
        </w:rPr>
      </w:pPr>
      <w:r w:rsidRPr="00CE0AD4">
        <w:rPr>
          <w:b/>
          <w:sz w:val="26"/>
          <w:szCs w:val="26"/>
          <w:u w:val="single"/>
        </w:rPr>
        <w:t>Compliance Authority</w:t>
      </w:r>
      <w:r w:rsidRPr="00CE0AD4">
        <w:rPr>
          <w:b/>
          <w:sz w:val="26"/>
          <w:szCs w:val="26"/>
        </w:rPr>
        <w:t>:</w:t>
      </w:r>
    </w:p>
    <w:p w:rsidR="00123C7A" w:rsidRPr="00CE0AD4" w:rsidRDefault="00123C7A" w:rsidP="00123C7A">
      <w:pPr>
        <w:spacing w:before="60"/>
        <w:jc w:val="center"/>
        <w:rPr>
          <w:sz w:val="26"/>
          <w:szCs w:val="26"/>
        </w:rPr>
      </w:pPr>
      <w:r w:rsidRPr="00CE0AD4">
        <w:rPr>
          <w:sz w:val="26"/>
          <w:szCs w:val="26"/>
        </w:rPr>
        <w:t>State of Florida</w:t>
      </w:r>
    </w:p>
    <w:p w:rsidR="00123C7A" w:rsidRPr="00CE0AD4" w:rsidRDefault="00123C7A" w:rsidP="00123C7A">
      <w:pPr>
        <w:jc w:val="center"/>
        <w:rPr>
          <w:sz w:val="26"/>
          <w:szCs w:val="26"/>
        </w:rPr>
      </w:pPr>
      <w:r w:rsidRPr="00CE0AD4">
        <w:rPr>
          <w:sz w:val="26"/>
          <w:szCs w:val="26"/>
        </w:rPr>
        <w:t>Department of Environmental Protection</w:t>
      </w:r>
    </w:p>
    <w:p w:rsidR="00123C7A" w:rsidRPr="00CE0AD4" w:rsidRDefault="00D743F1" w:rsidP="009C6561">
      <w:pPr>
        <w:spacing w:after="120"/>
        <w:jc w:val="center"/>
        <w:rPr>
          <w:sz w:val="26"/>
          <w:szCs w:val="26"/>
        </w:rPr>
      </w:pPr>
      <w:r w:rsidRPr="00CE0AD4">
        <w:rPr>
          <w:sz w:val="26"/>
          <w:szCs w:val="26"/>
        </w:rPr>
        <w:t>Compliance Assurance Program</w:t>
      </w:r>
      <w:r w:rsidR="000E1622" w:rsidRPr="00CE0AD4">
        <w:rPr>
          <w:sz w:val="26"/>
          <w:szCs w:val="26"/>
        </w:rPr>
        <w:t xml:space="preserve">, </w:t>
      </w:r>
      <w:r w:rsidR="00D90CC3" w:rsidRPr="00CE0AD4">
        <w:rPr>
          <w:sz w:val="26"/>
          <w:szCs w:val="26"/>
        </w:rPr>
        <w:t>Southwest</w:t>
      </w:r>
      <w:r w:rsidR="00123C7A" w:rsidRPr="00CE0AD4">
        <w:rPr>
          <w:sz w:val="26"/>
          <w:szCs w:val="26"/>
        </w:rPr>
        <w:t xml:space="preserve"> District</w:t>
      </w:r>
    </w:p>
    <w:p w:rsidR="00123C7A" w:rsidRPr="00CE0AD4" w:rsidRDefault="0082777B" w:rsidP="00123C7A">
      <w:pPr>
        <w:jc w:val="center"/>
        <w:rPr>
          <w:sz w:val="26"/>
          <w:szCs w:val="26"/>
        </w:rPr>
      </w:pPr>
      <w:r w:rsidRPr="00CE0AD4">
        <w:rPr>
          <w:sz w:val="26"/>
          <w:szCs w:val="26"/>
        </w:rPr>
        <w:t>13051 North Telecom Parkway</w:t>
      </w:r>
    </w:p>
    <w:p w:rsidR="00123C7A" w:rsidRPr="00CE0AD4" w:rsidRDefault="00D90CC3" w:rsidP="009C6561">
      <w:pPr>
        <w:spacing w:after="120"/>
        <w:jc w:val="center"/>
        <w:rPr>
          <w:sz w:val="26"/>
          <w:szCs w:val="26"/>
        </w:rPr>
      </w:pPr>
      <w:r w:rsidRPr="00CE0AD4">
        <w:rPr>
          <w:sz w:val="26"/>
          <w:szCs w:val="26"/>
        </w:rPr>
        <w:t>Temple Terrace</w:t>
      </w:r>
      <w:r w:rsidR="00123C7A" w:rsidRPr="00CE0AD4">
        <w:rPr>
          <w:sz w:val="26"/>
          <w:szCs w:val="26"/>
        </w:rPr>
        <w:t xml:space="preserve">, Florida  </w:t>
      </w:r>
      <w:r w:rsidRPr="00CE0AD4">
        <w:rPr>
          <w:sz w:val="26"/>
          <w:szCs w:val="26"/>
        </w:rPr>
        <w:t>33637-0926</w:t>
      </w:r>
    </w:p>
    <w:p w:rsidR="009C6561" w:rsidRPr="00CE0AD4" w:rsidRDefault="009C6561" w:rsidP="009C6561">
      <w:pPr>
        <w:jc w:val="center"/>
        <w:outlineLvl w:val="0"/>
        <w:rPr>
          <w:sz w:val="26"/>
          <w:szCs w:val="26"/>
        </w:rPr>
      </w:pPr>
      <w:r w:rsidRPr="00CE0AD4">
        <w:rPr>
          <w:sz w:val="26"/>
          <w:szCs w:val="26"/>
        </w:rPr>
        <w:t>Telephone:  (</w:t>
      </w:r>
      <w:r w:rsidR="0082777B" w:rsidRPr="00CE0AD4">
        <w:rPr>
          <w:sz w:val="26"/>
          <w:szCs w:val="26"/>
        </w:rPr>
        <w:t>8</w:t>
      </w:r>
      <w:r w:rsidR="00D57B96" w:rsidRPr="00CE0AD4">
        <w:rPr>
          <w:sz w:val="26"/>
          <w:szCs w:val="26"/>
        </w:rPr>
        <w:t>13) 470-5700</w:t>
      </w:r>
    </w:p>
    <w:p w:rsidR="009C6561" w:rsidRPr="00123C7A" w:rsidRDefault="009C6561" w:rsidP="009C6561">
      <w:pPr>
        <w:jc w:val="center"/>
        <w:rPr>
          <w:sz w:val="26"/>
          <w:szCs w:val="26"/>
        </w:rPr>
      </w:pPr>
      <w:r w:rsidRPr="00CE0AD4">
        <w:rPr>
          <w:sz w:val="26"/>
          <w:szCs w:val="26"/>
        </w:rPr>
        <w:t>Fax:  (</w:t>
      </w:r>
      <w:r w:rsidR="0082777B" w:rsidRPr="00CE0AD4">
        <w:rPr>
          <w:sz w:val="26"/>
          <w:szCs w:val="26"/>
        </w:rPr>
        <w:t>8</w:t>
      </w:r>
      <w:r w:rsidR="00D91AAD" w:rsidRPr="00CE0AD4">
        <w:rPr>
          <w:sz w:val="26"/>
          <w:szCs w:val="26"/>
        </w:rPr>
        <w:t>13) 470-5995</w:t>
      </w:r>
    </w:p>
    <w:p w:rsidR="00DC0F75" w:rsidRDefault="00DC0F75" w:rsidP="00CE0AD4">
      <w:pPr>
        <w:rPr>
          <w:sz w:val="24"/>
        </w:rPr>
      </w:pPr>
    </w:p>
    <w:p w:rsidR="00D57B96" w:rsidRDefault="00D57B96" w:rsidP="00DC0F75">
      <w:pPr>
        <w:ind w:left="360" w:hanging="360"/>
        <w:jc w:val="center"/>
        <w:rPr>
          <w:sz w:val="26"/>
          <w:szCs w:val="26"/>
        </w:rPr>
      </w:pPr>
    </w:p>
    <w:p w:rsidR="00D57B96" w:rsidRPr="00DC0F75" w:rsidRDefault="00D57B96" w:rsidP="00DC0F75">
      <w:pPr>
        <w:ind w:left="360" w:hanging="360"/>
        <w:jc w:val="center"/>
        <w:rPr>
          <w:sz w:val="26"/>
          <w:szCs w:val="26"/>
        </w:rPr>
        <w:sectPr w:rsidR="00D57B96" w:rsidRPr="00DC0F75" w:rsidSect="00533828">
          <w:headerReference w:type="even" r:id="rId9"/>
          <w:headerReference w:type="default" r:id="rId10"/>
          <w:footerReference w:type="even" r:id="rId11"/>
          <w:footerReference w:type="default" r:id="rId12"/>
          <w:headerReference w:type="first" r:id="rId13"/>
          <w:footerReference w:type="first" r:id="rId14"/>
          <w:pgSz w:w="12240" w:h="15840" w:code="1"/>
          <w:pgMar w:top="1440" w:right="1152" w:bottom="720" w:left="1152" w:header="1440" w:footer="720" w:gutter="0"/>
          <w:paperSrc w:first="15" w:other="15"/>
          <w:pgNumType w:start="1"/>
          <w:cols w:space="720"/>
          <w:titlePg/>
        </w:sectPr>
      </w:pPr>
      <w:bookmarkStart w:id="0" w:name="_GoBack"/>
      <w:bookmarkEnd w:id="0"/>
    </w:p>
    <w:p w:rsidR="006910A9" w:rsidRPr="00CE0AD4" w:rsidRDefault="006910A9" w:rsidP="006910A9">
      <w:pPr>
        <w:pStyle w:val="TOC1"/>
        <w:jc w:val="center"/>
        <w:rPr>
          <w:sz w:val="32"/>
          <w:u w:val="single"/>
        </w:rPr>
      </w:pPr>
      <w:r>
        <w:rPr>
          <w:sz w:val="32"/>
          <w:u w:val="single"/>
        </w:rPr>
        <w:lastRenderedPageBreak/>
        <w:t xml:space="preserve">Title V Air Operation Permit </w:t>
      </w:r>
      <w:r w:rsidR="00CB0DAA" w:rsidRPr="00CE0AD4">
        <w:rPr>
          <w:sz w:val="32"/>
          <w:u w:val="single"/>
        </w:rPr>
        <w:t>Renewal</w:t>
      </w:r>
    </w:p>
    <w:p w:rsidR="006910A9" w:rsidRDefault="006910A9" w:rsidP="006910A9">
      <w:pPr>
        <w:jc w:val="center"/>
      </w:pPr>
      <w:r w:rsidRPr="00CE0AD4">
        <w:t xml:space="preserve">Permit No. </w:t>
      </w:r>
      <w:r w:rsidR="00CE0AD4" w:rsidRPr="00CE0AD4">
        <w:t>1050422-003</w:t>
      </w:r>
      <w:r w:rsidRPr="00CE0AD4">
        <w:t>-AV</w:t>
      </w:r>
    </w:p>
    <w:p w:rsidR="00307226" w:rsidRDefault="00307226" w:rsidP="006910A9">
      <w:pPr>
        <w:jc w:val="center"/>
      </w:pPr>
    </w:p>
    <w:p w:rsidR="006910A9" w:rsidRDefault="006910A9" w:rsidP="006910A9">
      <w:pPr>
        <w:jc w:val="center"/>
      </w:pPr>
      <w:r>
        <w:rPr>
          <w:b/>
          <w:u w:val="single"/>
        </w:rPr>
        <w:t>Table of Contents</w:t>
      </w:r>
    </w:p>
    <w:p w:rsidR="006910A9" w:rsidRDefault="006910A9" w:rsidP="000C1108">
      <w:pPr>
        <w:tabs>
          <w:tab w:val="left" w:pos="-1440"/>
          <w:tab w:val="left" w:pos="-720"/>
          <w:tab w:val="right" w:pos="10080"/>
        </w:tabs>
        <w:suppressAutoHyphens/>
        <w:rPr>
          <w:b/>
          <w:u w:val="single"/>
        </w:rPr>
      </w:pPr>
      <w:r>
        <w:rPr>
          <w:b/>
          <w:u w:val="single"/>
        </w:rPr>
        <w:t>Section</w:t>
      </w:r>
      <w:r w:rsidRPr="00E964E6">
        <w:rPr>
          <w:b/>
        </w:rPr>
        <w:tab/>
      </w:r>
      <w:r>
        <w:rPr>
          <w:b/>
          <w:u w:val="single"/>
        </w:rPr>
        <w:t>Page Number</w:t>
      </w:r>
    </w:p>
    <w:p w:rsidR="00AD07D0" w:rsidRDefault="00AD07D0" w:rsidP="00AD07D0">
      <w:pPr>
        <w:tabs>
          <w:tab w:val="left" w:pos="360"/>
          <w:tab w:val="left" w:pos="720"/>
          <w:tab w:val="left" w:pos="1080"/>
          <w:tab w:val="left" w:pos="1440"/>
          <w:tab w:val="right" w:leader="dot" w:pos="10080"/>
        </w:tabs>
      </w:pPr>
    </w:p>
    <w:p w:rsidR="00AD07D0" w:rsidRDefault="00AD07D0" w:rsidP="00AD07D0">
      <w:pPr>
        <w:tabs>
          <w:tab w:val="left" w:pos="360"/>
          <w:tab w:val="left" w:pos="720"/>
          <w:tab w:val="left" w:pos="1080"/>
          <w:tab w:val="left" w:pos="1440"/>
          <w:tab w:val="right" w:leader="dot" w:pos="10080"/>
        </w:tabs>
      </w:pPr>
      <w:r>
        <w:t>I.</w:t>
      </w:r>
      <w:r>
        <w:tab/>
        <w:t>Facility Information.</w:t>
      </w:r>
    </w:p>
    <w:p w:rsidR="00AD07D0" w:rsidRDefault="00AD07D0" w:rsidP="00AD07D0">
      <w:pPr>
        <w:tabs>
          <w:tab w:val="left" w:pos="360"/>
          <w:tab w:val="left" w:pos="720"/>
          <w:tab w:val="left" w:pos="1080"/>
          <w:tab w:val="left" w:pos="1440"/>
          <w:tab w:val="right" w:leader="dot" w:pos="10080"/>
        </w:tabs>
      </w:pPr>
      <w:r>
        <w:tab/>
        <w:t>A.</w:t>
      </w:r>
      <w:r>
        <w:tab/>
        <w:t xml:space="preserve">Facility Description. </w:t>
      </w:r>
      <w:r>
        <w:tab/>
        <w:t xml:space="preserve"> 2</w:t>
      </w:r>
    </w:p>
    <w:p w:rsidR="00AD07D0" w:rsidRDefault="00AD07D0" w:rsidP="00AD07D0">
      <w:pPr>
        <w:tabs>
          <w:tab w:val="left" w:pos="360"/>
          <w:tab w:val="left" w:pos="720"/>
          <w:tab w:val="left" w:pos="1080"/>
          <w:tab w:val="left" w:pos="1440"/>
          <w:tab w:val="right" w:leader="dot" w:pos="10080"/>
        </w:tabs>
      </w:pPr>
      <w:r>
        <w:tab/>
        <w:t>B.</w:t>
      </w:r>
      <w:r>
        <w:tab/>
      </w:r>
      <w:r w:rsidRPr="00A74727">
        <w:t xml:space="preserve">Summary </w:t>
      </w:r>
      <w:r w:rsidR="000A0A5C">
        <w:t>of Emissions Unit</w:t>
      </w:r>
      <w:r w:rsidRPr="00A74727">
        <w:t>s.</w:t>
      </w:r>
      <w:r>
        <w:t xml:space="preserve"> </w:t>
      </w:r>
      <w:r>
        <w:tab/>
        <w:t xml:space="preserve"> 2</w:t>
      </w:r>
    </w:p>
    <w:p w:rsidR="00AD07D0" w:rsidRDefault="00AD07D0" w:rsidP="00AD07D0">
      <w:pPr>
        <w:tabs>
          <w:tab w:val="left" w:pos="360"/>
          <w:tab w:val="left" w:pos="720"/>
          <w:tab w:val="left" w:pos="1080"/>
          <w:tab w:val="left" w:pos="1440"/>
          <w:tab w:val="right" w:leader="dot" w:pos="10080"/>
        </w:tabs>
      </w:pPr>
      <w:r>
        <w:tab/>
        <w:t>C.</w:t>
      </w:r>
      <w:r>
        <w:tab/>
        <w:t>Applicable Regulations.</w:t>
      </w:r>
      <w:r w:rsidR="00D91394">
        <w:t xml:space="preserve"> </w:t>
      </w:r>
      <w:r>
        <w:tab/>
        <w:t xml:space="preserve"> </w:t>
      </w:r>
      <w:r w:rsidR="00BB24CC">
        <w:t>2</w:t>
      </w:r>
    </w:p>
    <w:p w:rsidR="000A0A5C" w:rsidRDefault="000A0A5C" w:rsidP="00AD07D0">
      <w:pPr>
        <w:tabs>
          <w:tab w:val="left" w:pos="360"/>
          <w:tab w:val="left" w:pos="720"/>
          <w:tab w:val="left" w:pos="1080"/>
          <w:tab w:val="left" w:pos="1440"/>
          <w:tab w:val="right" w:leader="dot" w:pos="10080"/>
        </w:tabs>
      </w:pPr>
    </w:p>
    <w:p w:rsidR="00AD07D0" w:rsidRDefault="00AD07D0" w:rsidP="00AD07D0">
      <w:pPr>
        <w:tabs>
          <w:tab w:val="left" w:pos="360"/>
          <w:tab w:val="left" w:pos="720"/>
          <w:tab w:val="left" w:pos="1080"/>
          <w:tab w:val="left" w:pos="1440"/>
          <w:tab w:val="right" w:leader="dot" w:pos="10080"/>
        </w:tabs>
      </w:pPr>
      <w:r>
        <w:t>II.</w:t>
      </w:r>
      <w:r>
        <w:tab/>
        <w:t xml:space="preserve">Facility-wide Conditions. </w:t>
      </w:r>
      <w:r>
        <w:tab/>
        <w:t xml:space="preserve"> </w:t>
      </w:r>
      <w:r w:rsidR="00BB24CC">
        <w:t>3</w:t>
      </w:r>
    </w:p>
    <w:p w:rsidR="005F79CF" w:rsidRDefault="005F79CF" w:rsidP="00AD07D0">
      <w:pPr>
        <w:tabs>
          <w:tab w:val="left" w:pos="360"/>
          <w:tab w:val="left" w:pos="720"/>
          <w:tab w:val="left" w:pos="1080"/>
          <w:tab w:val="left" w:pos="1440"/>
          <w:tab w:val="right" w:leader="dot" w:pos="10080"/>
        </w:tabs>
      </w:pPr>
    </w:p>
    <w:p w:rsidR="005F79CF" w:rsidRDefault="005F79CF" w:rsidP="00AD07D0">
      <w:pPr>
        <w:tabs>
          <w:tab w:val="left" w:pos="360"/>
          <w:tab w:val="left" w:pos="720"/>
          <w:tab w:val="left" w:pos="1080"/>
          <w:tab w:val="left" w:pos="1440"/>
          <w:tab w:val="right" w:leader="dot" w:pos="10080"/>
        </w:tabs>
      </w:pPr>
      <w:r>
        <w:t>III.</w:t>
      </w:r>
      <w:r>
        <w:tab/>
        <w:t>Emissions Units and Conditions.</w:t>
      </w:r>
    </w:p>
    <w:p w:rsidR="005F79CF" w:rsidRPr="00CE0AD4" w:rsidRDefault="005F79CF" w:rsidP="00AD07D0">
      <w:pPr>
        <w:tabs>
          <w:tab w:val="left" w:pos="360"/>
          <w:tab w:val="left" w:pos="720"/>
          <w:tab w:val="left" w:pos="1080"/>
          <w:tab w:val="left" w:pos="1440"/>
          <w:tab w:val="right" w:leader="dot" w:pos="10080"/>
        </w:tabs>
      </w:pPr>
      <w:r>
        <w:tab/>
        <w:t>A.</w:t>
      </w:r>
      <w:r>
        <w:tab/>
      </w:r>
      <w:r w:rsidRPr="00CE0AD4">
        <w:t xml:space="preserve">EU </w:t>
      </w:r>
      <w:r w:rsidR="00CE0AD4" w:rsidRPr="00CE0AD4">
        <w:t>No. 001 Printing Operations</w:t>
      </w:r>
      <w:r w:rsidR="003270C7">
        <w:t xml:space="preserve">. </w:t>
      </w:r>
      <w:r w:rsidR="003270C7">
        <w:tab/>
        <w:t xml:space="preserve"> 6</w:t>
      </w:r>
    </w:p>
    <w:p w:rsidR="005F79CF" w:rsidRDefault="005F79CF" w:rsidP="00AD07D0">
      <w:pPr>
        <w:tabs>
          <w:tab w:val="left" w:pos="360"/>
          <w:tab w:val="left" w:pos="720"/>
          <w:tab w:val="left" w:pos="1080"/>
          <w:tab w:val="left" w:pos="1440"/>
          <w:tab w:val="right" w:leader="dot" w:pos="10080"/>
        </w:tabs>
      </w:pPr>
      <w:r w:rsidRPr="00CE0AD4">
        <w:tab/>
        <w:t>B.</w:t>
      </w:r>
      <w:r w:rsidRPr="00CE0AD4">
        <w:tab/>
      </w:r>
      <w:r w:rsidR="0065139C" w:rsidRPr="00CE0AD4">
        <w:t xml:space="preserve">EU </w:t>
      </w:r>
      <w:r w:rsidR="00CE0AD4" w:rsidRPr="00CE0AD4">
        <w:t>No. 002</w:t>
      </w:r>
      <w:r w:rsidR="0065139C" w:rsidRPr="00CE0AD4">
        <w:t xml:space="preserve"> </w:t>
      </w:r>
      <w:r w:rsidR="00CE0AD4" w:rsidRPr="00CE0AD4">
        <w:t>Emergency</w:t>
      </w:r>
      <w:r w:rsidR="00CE0AD4">
        <w:t xml:space="preserve"> 800 </w:t>
      </w:r>
      <w:r w:rsidR="00162489">
        <w:t>KW Diesel-Fired Engine</w:t>
      </w:r>
      <w:r w:rsidR="00D82758">
        <w:t>/Generator</w:t>
      </w:r>
      <w:r>
        <w:tab/>
        <w:t xml:space="preserve"> </w:t>
      </w:r>
      <w:r w:rsidR="00BB24CC">
        <w:t>8</w:t>
      </w:r>
    </w:p>
    <w:p w:rsidR="005F79CF" w:rsidRDefault="005F79CF" w:rsidP="00AD07D0">
      <w:pPr>
        <w:tabs>
          <w:tab w:val="left" w:pos="360"/>
          <w:tab w:val="left" w:pos="720"/>
          <w:tab w:val="left" w:pos="1080"/>
          <w:tab w:val="left" w:pos="1440"/>
          <w:tab w:val="right" w:leader="dot" w:pos="10080"/>
        </w:tabs>
      </w:pPr>
      <w:r>
        <w:tab/>
      </w:r>
    </w:p>
    <w:p w:rsidR="005F79CF" w:rsidRDefault="00701217" w:rsidP="00AD07D0">
      <w:pPr>
        <w:tabs>
          <w:tab w:val="left" w:pos="360"/>
          <w:tab w:val="left" w:pos="720"/>
          <w:tab w:val="left" w:pos="1080"/>
          <w:tab w:val="left" w:pos="1440"/>
          <w:tab w:val="right" w:leader="dot" w:pos="10080"/>
        </w:tabs>
      </w:pPr>
      <w:r>
        <w:t>I</w:t>
      </w:r>
      <w:r w:rsidR="005F79CF">
        <w:t>V.</w:t>
      </w:r>
      <w:r w:rsidR="005F79CF">
        <w:tab/>
      </w:r>
      <w:r w:rsidR="004642C4">
        <w:t>Appendices</w:t>
      </w:r>
      <w:r w:rsidR="005F79CF">
        <w:t xml:space="preserve">. </w:t>
      </w:r>
      <w:r w:rsidR="005F79CF">
        <w:tab/>
        <w:t xml:space="preserve"> 1</w:t>
      </w:r>
      <w:r w:rsidR="003270C7">
        <w:t>0</w:t>
      </w:r>
    </w:p>
    <w:p w:rsidR="004A234B" w:rsidRDefault="004A234B" w:rsidP="00AD07D0">
      <w:pPr>
        <w:tabs>
          <w:tab w:val="left" w:pos="360"/>
          <w:tab w:val="left" w:pos="720"/>
          <w:tab w:val="left" w:pos="1080"/>
          <w:tab w:val="left" w:pos="1440"/>
          <w:tab w:val="right" w:leader="dot" w:pos="10080"/>
        </w:tabs>
      </w:pPr>
      <w:r>
        <w:tab/>
        <w:t>Appendix A</w:t>
      </w:r>
      <w:r w:rsidR="00EB428B">
        <w:t>,</w:t>
      </w:r>
      <w:r>
        <w:t xml:space="preserve"> Glossary</w:t>
      </w:r>
      <w:r w:rsidR="009D0532">
        <w:t>.</w:t>
      </w:r>
    </w:p>
    <w:p w:rsidR="00166E41" w:rsidRPr="00CE0AD4" w:rsidRDefault="00186B07" w:rsidP="004B723E">
      <w:pPr>
        <w:tabs>
          <w:tab w:val="left" w:pos="360"/>
          <w:tab w:val="left" w:pos="720"/>
          <w:tab w:val="left" w:pos="1080"/>
          <w:tab w:val="left" w:pos="1440"/>
          <w:tab w:val="right" w:leader="dot" w:pos="10080"/>
        </w:tabs>
      </w:pPr>
      <w:r>
        <w:tab/>
      </w:r>
      <w:r w:rsidR="004B723E" w:rsidRPr="00CE0AD4">
        <w:t>Appendix I, List of Insignificant Em</w:t>
      </w:r>
      <w:r w:rsidR="0087734E" w:rsidRPr="00CE0AD4">
        <w:t>issions Units and/or Activities</w:t>
      </w:r>
    </w:p>
    <w:p w:rsidR="0015428B" w:rsidRPr="0087734E" w:rsidRDefault="00166E41" w:rsidP="006D41B2">
      <w:pPr>
        <w:tabs>
          <w:tab w:val="left" w:pos="360"/>
          <w:tab w:val="left" w:pos="720"/>
          <w:tab w:val="left" w:pos="1080"/>
          <w:tab w:val="left" w:pos="1440"/>
          <w:tab w:val="right" w:leader="dot" w:pos="10080"/>
        </w:tabs>
        <w:ind w:left="720" w:hanging="720"/>
        <w:rPr>
          <w:i/>
        </w:rPr>
      </w:pPr>
      <w:r>
        <w:tab/>
      </w:r>
      <w:r w:rsidR="0015428B" w:rsidRPr="0028010A">
        <w:t>Appendix NSPS</w:t>
      </w:r>
      <w:r w:rsidR="00A63972" w:rsidRPr="0028010A">
        <w:t xml:space="preserve"> 40 CFR 60, </w:t>
      </w:r>
      <w:r w:rsidR="00705920" w:rsidRPr="0028010A">
        <w:t>Subpart A</w:t>
      </w:r>
      <w:r w:rsidR="007C2149" w:rsidRPr="0028010A">
        <w:t xml:space="preserve"> – General Provisions</w:t>
      </w:r>
      <w:r w:rsidR="00AF3D06">
        <w:t xml:space="preserve"> </w:t>
      </w:r>
      <w:r w:rsidR="00705920">
        <w:t xml:space="preserve"> </w:t>
      </w:r>
    </w:p>
    <w:p w:rsidR="0028010A" w:rsidRPr="0028010A" w:rsidRDefault="000C1108" w:rsidP="0028010A">
      <w:pPr>
        <w:pStyle w:val="Header"/>
        <w:tabs>
          <w:tab w:val="left" w:pos="-1440"/>
          <w:tab w:val="left" w:pos="-72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720" w:hanging="720"/>
        <w:jc w:val="both"/>
        <w:rPr>
          <w:szCs w:val="22"/>
        </w:rPr>
      </w:pPr>
      <w:r>
        <w:tab/>
      </w:r>
      <w:r w:rsidRPr="0028010A">
        <w:t>Appendix NSPS</w:t>
      </w:r>
      <w:r w:rsidR="00A63972" w:rsidRPr="0028010A">
        <w:t xml:space="preserve"> 40 CFR 60,</w:t>
      </w:r>
      <w:r w:rsidR="00CE0AD4" w:rsidRPr="0028010A">
        <w:t xml:space="preserve"> Subpart IIII</w:t>
      </w:r>
      <w:r w:rsidR="0087734E" w:rsidRPr="0028010A">
        <w:t xml:space="preserve"> </w:t>
      </w:r>
      <w:r w:rsidR="0028010A" w:rsidRPr="0028010A">
        <w:rPr>
          <w:szCs w:val="22"/>
        </w:rPr>
        <w:t>Standards of Performance for Stationary Compression</w:t>
      </w:r>
    </w:p>
    <w:p w:rsidR="000C1108" w:rsidRPr="0028010A" w:rsidRDefault="0028010A" w:rsidP="0028010A">
      <w:pPr>
        <w:pStyle w:val="Header"/>
        <w:tabs>
          <w:tab w:val="left" w:pos="-1440"/>
          <w:tab w:val="left" w:pos="-720"/>
          <w:tab w:val="left" w:pos="180"/>
          <w:tab w:val="left" w:pos="5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540" w:hanging="540"/>
        <w:jc w:val="both"/>
        <w:rPr>
          <w:szCs w:val="22"/>
        </w:rPr>
      </w:pPr>
      <w:r>
        <w:rPr>
          <w:szCs w:val="22"/>
        </w:rPr>
        <w:tab/>
      </w:r>
      <w:r>
        <w:rPr>
          <w:szCs w:val="22"/>
        </w:rPr>
        <w:tab/>
      </w:r>
      <w:r w:rsidRPr="0028010A">
        <w:rPr>
          <w:szCs w:val="22"/>
        </w:rPr>
        <w:t>Ignition Internal Combustion</w:t>
      </w:r>
      <w:r>
        <w:rPr>
          <w:szCs w:val="22"/>
        </w:rPr>
        <w:t xml:space="preserve"> Engines</w:t>
      </w:r>
      <w:r w:rsidR="00AA30F4">
        <w:rPr>
          <w:i/>
        </w:rPr>
        <w:t xml:space="preserve">  </w:t>
      </w:r>
    </w:p>
    <w:p w:rsidR="004A234B" w:rsidRDefault="004A234B" w:rsidP="00AD07D0">
      <w:pPr>
        <w:tabs>
          <w:tab w:val="left" w:pos="360"/>
          <w:tab w:val="left" w:pos="720"/>
          <w:tab w:val="left" w:pos="1080"/>
          <w:tab w:val="left" w:pos="1440"/>
          <w:tab w:val="right" w:leader="dot" w:pos="10080"/>
        </w:tabs>
      </w:pPr>
      <w:r>
        <w:tab/>
        <w:t xml:space="preserve">Appendix </w:t>
      </w:r>
      <w:r w:rsidR="009D0532">
        <w:t>RR</w:t>
      </w:r>
      <w:r w:rsidR="00EB428B">
        <w:t>,</w:t>
      </w:r>
      <w:r w:rsidR="009D0532">
        <w:t xml:space="preserve"> Facil</w:t>
      </w:r>
      <w:r w:rsidR="0087734E">
        <w:t>ity-wide Reporting Requirements</w:t>
      </w:r>
    </w:p>
    <w:p w:rsidR="009D0532" w:rsidRDefault="009D0532" w:rsidP="00AD07D0">
      <w:pPr>
        <w:tabs>
          <w:tab w:val="left" w:pos="360"/>
          <w:tab w:val="left" w:pos="720"/>
          <w:tab w:val="left" w:pos="1080"/>
          <w:tab w:val="left" w:pos="1440"/>
          <w:tab w:val="right" w:leader="dot" w:pos="10080"/>
        </w:tabs>
      </w:pPr>
      <w:r>
        <w:tab/>
        <w:t>Appendix TV</w:t>
      </w:r>
      <w:r w:rsidR="00EB428B">
        <w:t>,</w:t>
      </w:r>
      <w:r w:rsidR="0087734E">
        <w:t xml:space="preserve"> Title V General Conditions</w:t>
      </w:r>
    </w:p>
    <w:p w:rsidR="009D0532" w:rsidRDefault="009D0532" w:rsidP="00AD07D0">
      <w:pPr>
        <w:tabs>
          <w:tab w:val="left" w:pos="360"/>
          <w:tab w:val="left" w:pos="720"/>
          <w:tab w:val="left" w:pos="1080"/>
          <w:tab w:val="left" w:pos="1440"/>
          <w:tab w:val="right" w:leader="dot" w:pos="10080"/>
        </w:tabs>
      </w:pPr>
      <w:r>
        <w:tab/>
      </w:r>
    </w:p>
    <w:p w:rsidR="004B723E" w:rsidRDefault="004B723E" w:rsidP="00AD07D0">
      <w:pPr>
        <w:tabs>
          <w:tab w:val="left" w:pos="360"/>
          <w:tab w:val="left" w:pos="720"/>
          <w:tab w:val="left" w:pos="1080"/>
          <w:tab w:val="left" w:pos="1440"/>
          <w:tab w:val="right" w:leader="dot" w:pos="10080"/>
        </w:tabs>
      </w:pPr>
    </w:p>
    <w:p w:rsidR="00EB428B" w:rsidRDefault="004B723E" w:rsidP="00BB24CC">
      <w:pPr>
        <w:tabs>
          <w:tab w:val="left" w:pos="540"/>
          <w:tab w:val="left" w:pos="720"/>
          <w:tab w:val="left" w:pos="1080"/>
          <w:tab w:val="left" w:pos="1440"/>
          <w:tab w:val="right" w:leader="dot" w:pos="10080"/>
        </w:tabs>
      </w:pPr>
      <w:r>
        <w:t>Referenced Attachments.</w:t>
      </w:r>
      <w:r w:rsidR="00D07701">
        <w:t xml:space="preserve"> </w:t>
      </w:r>
      <w:r w:rsidR="00D07701">
        <w:tab/>
        <w:t xml:space="preserve"> At End</w:t>
      </w:r>
    </w:p>
    <w:p w:rsidR="00A63972" w:rsidRDefault="00BC4026" w:rsidP="00AD07D0">
      <w:pPr>
        <w:tabs>
          <w:tab w:val="left" w:pos="360"/>
          <w:tab w:val="left" w:pos="720"/>
          <w:tab w:val="left" w:pos="1080"/>
          <w:tab w:val="left" w:pos="1440"/>
          <w:tab w:val="right" w:leader="dot" w:pos="10080"/>
        </w:tabs>
      </w:pPr>
      <w:r>
        <w:tab/>
      </w:r>
      <w:r w:rsidR="00A63972">
        <w:t>Statement of Basis</w:t>
      </w:r>
    </w:p>
    <w:p w:rsidR="00BC4026" w:rsidRDefault="00A63972" w:rsidP="00AD07D0">
      <w:pPr>
        <w:tabs>
          <w:tab w:val="left" w:pos="360"/>
          <w:tab w:val="left" w:pos="720"/>
          <w:tab w:val="left" w:pos="1080"/>
          <w:tab w:val="left" w:pos="1440"/>
          <w:tab w:val="right" w:leader="dot" w:pos="10080"/>
        </w:tabs>
      </w:pPr>
      <w:r>
        <w:tab/>
      </w:r>
      <w:r w:rsidR="00AF3D06" w:rsidRPr="00533828">
        <w:t>Table</w:t>
      </w:r>
      <w:r w:rsidR="001D1BB9">
        <w:t xml:space="preserve"> H, Permit History</w:t>
      </w:r>
    </w:p>
    <w:p w:rsidR="00162489" w:rsidRDefault="00186B07" w:rsidP="00162489">
      <w:pPr>
        <w:tabs>
          <w:tab w:val="left" w:pos="360"/>
          <w:tab w:val="left" w:pos="720"/>
          <w:tab w:val="left" w:pos="1080"/>
          <w:tab w:val="left" w:pos="1440"/>
          <w:tab w:val="right" w:leader="dot" w:pos="10080"/>
        </w:tabs>
      </w:pPr>
      <w:r>
        <w:tab/>
      </w:r>
    </w:p>
    <w:p w:rsidR="00EB428B" w:rsidRDefault="00EB428B" w:rsidP="00AD07D0">
      <w:pPr>
        <w:tabs>
          <w:tab w:val="left" w:pos="360"/>
          <w:tab w:val="left" w:pos="720"/>
          <w:tab w:val="left" w:pos="1080"/>
          <w:tab w:val="left" w:pos="1440"/>
          <w:tab w:val="right" w:leader="dot" w:pos="10080"/>
        </w:tabs>
      </w:pPr>
    </w:p>
    <w:p w:rsidR="00AD07D0" w:rsidRDefault="00AD07D0" w:rsidP="00AD07D0">
      <w:pPr>
        <w:tabs>
          <w:tab w:val="left" w:pos="360"/>
          <w:tab w:val="left" w:pos="720"/>
          <w:tab w:val="left" w:pos="1080"/>
          <w:tab w:val="left" w:pos="1440"/>
          <w:tab w:val="right" w:leader="dot" w:pos="10080"/>
        </w:tabs>
      </w:pPr>
    </w:p>
    <w:p w:rsidR="00AD07D0" w:rsidRDefault="00AD07D0" w:rsidP="00A74727"/>
    <w:p w:rsidR="006910A9" w:rsidRDefault="006910A9" w:rsidP="00A74727">
      <w:pPr>
        <w:rPr>
          <w:b/>
        </w:rPr>
        <w:sectPr w:rsidR="006910A9" w:rsidSect="00AD07D0">
          <w:headerReference w:type="default" r:id="rId15"/>
          <w:footerReference w:type="default" r:id="rId16"/>
          <w:headerReference w:type="first" r:id="rId17"/>
          <w:footerReference w:type="first" r:id="rId18"/>
          <w:pgSz w:w="12240" w:h="15840" w:code="1"/>
          <w:pgMar w:top="1440" w:right="1080" w:bottom="720" w:left="1080" w:header="720" w:footer="720" w:gutter="0"/>
          <w:paperSrc w:first="256" w:other="256"/>
          <w:pgNumType w:fmt="lowerRoman" w:start="1"/>
          <w:cols w:space="720"/>
        </w:sectPr>
      </w:pPr>
    </w:p>
    <w:p w:rsidR="00383F4D" w:rsidRDefault="00383F4D" w:rsidP="00383F4D">
      <w:pPr>
        <w:pStyle w:val="Header"/>
        <w:jc w:val="center"/>
        <w:rPr>
          <w:b/>
          <w:i/>
          <w:sz w:val="32"/>
          <w:szCs w:val="32"/>
        </w:rPr>
      </w:pPr>
    </w:p>
    <w:p w:rsidR="00383F4D" w:rsidRDefault="00383F4D" w:rsidP="00383F4D">
      <w:pPr>
        <w:pStyle w:val="Header"/>
        <w:jc w:val="center"/>
        <w:rPr>
          <w:b/>
          <w:i/>
          <w:sz w:val="32"/>
          <w:szCs w:val="32"/>
        </w:rPr>
      </w:pPr>
      <w:r w:rsidRPr="00CE0AD4">
        <w:rPr>
          <w:b/>
          <w:i/>
          <w:sz w:val="32"/>
          <w:szCs w:val="32"/>
        </w:rPr>
        <w:t>DRAFT/PROPOSED</w:t>
      </w:r>
      <w:r w:rsidRPr="000D0CD8">
        <w:rPr>
          <w:b/>
          <w:i/>
          <w:sz w:val="32"/>
          <w:szCs w:val="32"/>
        </w:rPr>
        <w:t xml:space="preserve"> PERMIT</w:t>
      </w:r>
    </w:p>
    <w:p w:rsidR="00963E5C" w:rsidRDefault="00963E5C" w:rsidP="00013224">
      <w:pPr>
        <w:tabs>
          <w:tab w:val="left" w:pos="-1440"/>
          <w:tab w:val="left" w:pos="-720"/>
          <w:tab w:val="left" w:pos="4860"/>
          <w:tab w:val="left" w:pos="7470"/>
        </w:tabs>
        <w:suppressAutoHyphens/>
        <w:rPr>
          <w:b/>
          <w:caps/>
        </w:rPr>
      </w:pPr>
    </w:p>
    <w:p w:rsidR="00383F4D" w:rsidRDefault="00383F4D" w:rsidP="00013224">
      <w:pPr>
        <w:tabs>
          <w:tab w:val="left" w:pos="-1440"/>
          <w:tab w:val="left" w:pos="-720"/>
          <w:tab w:val="left" w:pos="4860"/>
          <w:tab w:val="left" w:pos="7470"/>
        </w:tabs>
        <w:suppressAutoHyphens/>
        <w:rPr>
          <w:b/>
          <w:caps/>
        </w:rPr>
      </w:pPr>
    </w:p>
    <w:p w:rsidR="00AE52ED" w:rsidRPr="00B7362C" w:rsidRDefault="00AE52ED" w:rsidP="00B93E13">
      <w:pPr>
        <w:tabs>
          <w:tab w:val="left" w:pos="-1440"/>
          <w:tab w:val="left" w:pos="-720"/>
          <w:tab w:val="left" w:pos="6120"/>
        </w:tabs>
        <w:suppressAutoHyphens/>
      </w:pPr>
      <w:r w:rsidRPr="00B7362C">
        <w:rPr>
          <w:b/>
          <w:caps/>
        </w:rPr>
        <w:t>Permittee:</w:t>
      </w:r>
      <w:r>
        <w:rPr>
          <w:b/>
        </w:rPr>
        <w:tab/>
      </w:r>
      <w:r w:rsidRPr="00B7362C">
        <w:t xml:space="preserve">Permit No. </w:t>
      </w:r>
      <w:r w:rsidR="00C3156F">
        <w:rPr>
          <w:bCs/>
        </w:rPr>
        <w:t>1050422-003</w:t>
      </w:r>
      <w:r w:rsidRPr="00EE0808">
        <w:rPr>
          <w:bCs/>
        </w:rPr>
        <w:t>-AV</w:t>
      </w:r>
    </w:p>
    <w:p w:rsidR="00AE52ED" w:rsidRPr="006D41B2" w:rsidRDefault="00CE0AD4" w:rsidP="00B93E13">
      <w:pPr>
        <w:tabs>
          <w:tab w:val="left" w:pos="6120"/>
        </w:tabs>
        <w:rPr>
          <w:i/>
        </w:rPr>
      </w:pPr>
      <w:r>
        <w:t xml:space="preserve">GTECH </w:t>
      </w:r>
      <w:r w:rsidR="004F288C">
        <w:t>Corporation</w:t>
      </w:r>
      <w:r w:rsidR="00013224" w:rsidRPr="00AE52ED">
        <w:tab/>
      </w:r>
      <w:r w:rsidR="00C3156F">
        <w:t>Lakeland Facility</w:t>
      </w:r>
    </w:p>
    <w:p w:rsidR="00AE52ED" w:rsidRPr="00C3156F" w:rsidRDefault="00CE0AD4" w:rsidP="00B93E13">
      <w:pPr>
        <w:tabs>
          <w:tab w:val="left" w:pos="6120"/>
        </w:tabs>
      </w:pPr>
      <w:r w:rsidRPr="00C3156F">
        <w:t>4100 Frontage</w:t>
      </w:r>
      <w:r>
        <w:t xml:space="preserve"> Road</w:t>
      </w:r>
      <w:r w:rsidR="00977E5D">
        <w:tab/>
        <w:t>Facility ID</w:t>
      </w:r>
      <w:r w:rsidR="00013224" w:rsidRPr="00AE52ED">
        <w:t xml:space="preserve"> </w:t>
      </w:r>
      <w:r w:rsidR="00013224" w:rsidRPr="00C3156F">
        <w:t xml:space="preserve">No. </w:t>
      </w:r>
      <w:r w:rsidR="00C3156F" w:rsidRPr="00C3156F">
        <w:rPr>
          <w:bCs/>
        </w:rPr>
        <w:t>1050422</w:t>
      </w:r>
    </w:p>
    <w:p w:rsidR="00AE52ED" w:rsidRDefault="00CE0AD4" w:rsidP="00B93E13">
      <w:pPr>
        <w:tabs>
          <w:tab w:val="left" w:pos="6120"/>
        </w:tabs>
        <w:ind w:left="6480" w:hanging="6480"/>
      </w:pPr>
      <w:r w:rsidRPr="00C3156F">
        <w:t>Lakeland</w:t>
      </w:r>
      <w:r w:rsidR="00013224" w:rsidRPr="00C3156F">
        <w:t>,</w:t>
      </w:r>
      <w:r w:rsidR="00AE52ED" w:rsidRPr="00C3156F">
        <w:t xml:space="preserve"> Florida  </w:t>
      </w:r>
      <w:r w:rsidRPr="00C3156F">
        <w:t>33815</w:t>
      </w:r>
      <w:r w:rsidR="00AE52ED" w:rsidRPr="00C3156F">
        <w:tab/>
        <w:t>Title V Air Operation Permit</w:t>
      </w:r>
      <w:r w:rsidR="006D41B2" w:rsidRPr="00C3156F">
        <w:t xml:space="preserve"> </w:t>
      </w:r>
      <w:r w:rsidR="00CB0DAA" w:rsidRPr="00C3156F">
        <w:t>Renewal</w:t>
      </w:r>
    </w:p>
    <w:p w:rsidR="00AE52ED" w:rsidRDefault="00AE52ED" w:rsidP="00AE52ED"/>
    <w:p w:rsidR="00AE52ED" w:rsidRDefault="00AE52ED" w:rsidP="00AE52ED"/>
    <w:p w:rsidR="00AE52ED" w:rsidRDefault="00AE52ED" w:rsidP="00931AAB">
      <w:r w:rsidRPr="003044C3">
        <w:rPr>
          <w:szCs w:val="22"/>
        </w:rPr>
        <w:t xml:space="preserve">The purpose of this permit </w:t>
      </w:r>
      <w:r w:rsidRPr="00C3156F">
        <w:rPr>
          <w:szCs w:val="22"/>
        </w:rPr>
        <w:t xml:space="preserve">is to renew </w:t>
      </w:r>
      <w:r w:rsidR="004476D6" w:rsidRPr="00C3156F">
        <w:rPr>
          <w:szCs w:val="22"/>
        </w:rPr>
        <w:t xml:space="preserve">the </w:t>
      </w:r>
      <w:r w:rsidRPr="00C3156F">
        <w:rPr>
          <w:szCs w:val="22"/>
        </w:rPr>
        <w:t>Title</w:t>
      </w:r>
      <w:r w:rsidRPr="003044C3">
        <w:rPr>
          <w:szCs w:val="22"/>
        </w:rPr>
        <w:t xml:space="preserve"> V </w:t>
      </w:r>
      <w:r w:rsidR="00DC2550">
        <w:rPr>
          <w:szCs w:val="22"/>
        </w:rPr>
        <w:t>a</w:t>
      </w:r>
      <w:r w:rsidRPr="003044C3">
        <w:rPr>
          <w:szCs w:val="22"/>
        </w:rPr>
        <w:t xml:space="preserve">ir </w:t>
      </w:r>
      <w:r w:rsidR="00DC2550">
        <w:rPr>
          <w:szCs w:val="22"/>
        </w:rPr>
        <w:t>o</w:t>
      </w:r>
      <w:r w:rsidRPr="003044C3">
        <w:rPr>
          <w:szCs w:val="22"/>
        </w:rPr>
        <w:t xml:space="preserve">peration </w:t>
      </w:r>
      <w:r w:rsidR="00DC2550">
        <w:rPr>
          <w:szCs w:val="22"/>
        </w:rPr>
        <w:t>p</w:t>
      </w:r>
      <w:r w:rsidRPr="003044C3">
        <w:rPr>
          <w:szCs w:val="22"/>
        </w:rPr>
        <w:t>ermit</w:t>
      </w:r>
      <w:r w:rsidR="00CB0DAA">
        <w:rPr>
          <w:szCs w:val="22"/>
        </w:rPr>
        <w:t xml:space="preserve"> for the above referenced facility</w:t>
      </w:r>
      <w:r w:rsidRPr="003044C3">
        <w:rPr>
          <w:szCs w:val="22"/>
        </w:rPr>
        <w:t>.</w:t>
      </w:r>
      <w:r w:rsidR="00931AAB">
        <w:rPr>
          <w:szCs w:val="22"/>
        </w:rPr>
        <w:t xml:space="preserve">  </w:t>
      </w:r>
      <w:r w:rsidR="00013224">
        <w:t xml:space="preserve">The </w:t>
      </w:r>
      <w:r w:rsidR="00013224" w:rsidRPr="00C3156F">
        <w:t xml:space="preserve">existing </w:t>
      </w:r>
      <w:r w:rsidR="00C3156F" w:rsidRPr="00C3156F">
        <w:t>Lakeland Facility</w:t>
      </w:r>
      <w:r w:rsidR="00013224" w:rsidRPr="00C3156F">
        <w:t xml:space="preserve"> is located in </w:t>
      </w:r>
      <w:r w:rsidR="00C3156F" w:rsidRPr="00C3156F">
        <w:t>Polk</w:t>
      </w:r>
      <w:r w:rsidR="00013224" w:rsidRPr="00C3156F">
        <w:t xml:space="preserve"> County at </w:t>
      </w:r>
      <w:r w:rsidR="00C3156F" w:rsidRPr="00C3156F">
        <w:t>4100 Frontage Road, Lakeland</w:t>
      </w:r>
      <w:r w:rsidR="00013224" w:rsidRPr="00C3156F">
        <w:t>, Florida</w:t>
      </w:r>
      <w:r w:rsidR="00013224">
        <w:t xml:space="preserve">.  </w:t>
      </w:r>
      <w:r w:rsidR="008459E4">
        <w:t>UTM Coordinates are:  Zone 17</w:t>
      </w:r>
      <w:r w:rsidR="008459E4" w:rsidRPr="00C3156F">
        <w:t>,</w:t>
      </w:r>
      <w:r w:rsidR="00A13BBF" w:rsidRPr="00C3156F">
        <w:t xml:space="preserve"> </w:t>
      </w:r>
      <w:r w:rsidR="00C3156F" w:rsidRPr="00C3156F">
        <w:t>398.86</w:t>
      </w:r>
      <w:r w:rsidR="00DC2550" w:rsidRPr="00C3156F">
        <w:t xml:space="preserve"> East and </w:t>
      </w:r>
      <w:r w:rsidR="00C3156F" w:rsidRPr="00C3156F">
        <w:t>3102.20</w:t>
      </w:r>
      <w:r w:rsidR="00DC2550" w:rsidRPr="00C3156F">
        <w:t xml:space="preserve"> North</w:t>
      </w:r>
      <w:r w:rsidR="008459E4" w:rsidRPr="00C3156F">
        <w:t xml:space="preserve">.  Latitude is:  </w:t>
      </w:r>
      <w:r w:rsidR="00C3156F" w:rsidRPr="00C3156F">
        <w:t>28° 02’</w:t>
      </w:r>
      <w:r w:rsidR="00C3156F">
        <w:t>32”</w:t>
      </w:r>
      <w:r w:rsidR="008459E4" w:rsidRPr="00C3156F">
        <w:t xml:space="preserve"> North; and, Longitude is:  </w:t>
      </w:r>
      <w:r w:rsidR="00C3156F" w:rsidRPr="00C3156F">
        <w:t>82° 01’</w:t>
      </w:r>
      <w:r w:rsidR="00C3156F">
        <w:t>36”</w:t>
      </w:r>
      <w:r w:rsidR="008459E4" w:rsidRPr="00C3156F">
        <w:t xml:space="preserve"> West.</w:t>
      </w:r>
    </w:p>
    <w:p w:rsidR="00AE52ED" w:rsidRDefault="00AE52ED" w:rsidP="00931AAB">
      <w:pPr>
        <w:pStyle w:val="BodyText2"/>
        <w:spacing w:before="120" w:line="240" w:lineRule="auto"/>
      </w:pPr>
      <w:r>
        <w:t>The Title V air operation permit is issued under the provisions of Chapter 403, Florida Statutes (F.S.), and Florida Administrative Code (F.A.C.) Chapters 62-4, 62-210, 62-213.  The above named permittee is hereby authorized to operate the facility in accordance with the terms and conditions of this permit.</w:t>
      </w:r>
    </w:p>
    <w:p w:rsidR="00AE52ED" w:rsidRDefault="00AE52ED" w:rsidP="00AE52ED">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5040"/>
        <w:rPr>
          <w:szCs w:val="22"/>
        </w:rPr>
      </w:pPr>
    </w:p>
    <w:p w:rsidR="00B25ABA" w:rsidRPr="00B7362C" w:rsidRDefault="00B25ABA" w:rsidP="00AE52ED">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5040"/>
        <w:rPr>
          <w:szCs w:val="22"/>
        </w:rPr>
      </w:pPr>
    </w:p>
    <w:p w:rsidR="00AE52ED" w:rsidRPr="00C01B12" w:rsidRDefault="00AE52ED" w:rsidP="006D41B2">
      <w:pPr>
        <w:tabs>
          <w:tab w:val="left" w:pos="-1440"/>
          <w:tab w:val="left" w:pos="-720"/>
          <w:tab w:val="left" w:pos="1440"/>
          <w:tab w:val="left" w:pos="2160"/>
          <w:tab w:val="left" w:pos="2880"/>
          <w:tab w:val="left" w:pos="3600"/>
          <w:tab w:val="left" w:pos="4320"/>
          <w:tab w:val="left" w:pos="5760"/>
          <w:tab w:val="left" w:pos="6480"/>
          <w:tab w:val="left" w:pos="7200"/>
          <w:tab w:val="left" w:pos="7920"/>
          <w:tab w:val="left" w:pos="8640"/>
          <w:tab w:val="left" w:pos="9360"/>
        </w:tabs>
        <w:suppressAutoHyphens/>
        <w:ind w:left="4320"/>
        <w:rPr>
          <w:szCs w:val="22"/>
          <w:highlight w:val="yellow"/>
        </w:rPr>
      </w:pPr>
      <w:r w:rsidRPr="00BC4CC4">
        <w:rPr>
          <w:szCs w:val="22"/>
        </w:rPr>
        <w:t xml:space="preserve">Effective Date:  </w:t>
      </w:r>
      <w:r w:rsidR="006D41B2">
        <w:rPr>
          <w:highlight w:val="yellow"/>
        </w:rPr>
        <w:t>Date</w:t>
      </w:r>
      <w:r w:rsidRPr="00C01B12">
        <w:rPr>
          <w:highlight w:val="yellow"/>
        </w:rPr>
        <w:t>, 20</w:t>
      </w:r>
      <w:r w:rsidR="006D41B2">
        <w:rPr>
          <w:highlight w:val="yellow"/>
        </w:rPr>
        <w:t>0</w:t>
      </w:r>
      <w:r w:rsidRPr="00C01B12">
        <w:rPr>
          <w:highlight w:val="yellow"/>
        </w:rPr>
        <w:t>x</w:t>
      </w:r>
    </w:p>
    <w:p w:rsidR="00AE52ED" w:rsidRPr="00164C27" w:rsidRDefault="00AE52ED" w:rsidP="006D41B2">
      <w:pPr>
        <w:tabs>
          <w:tab w:val="left" w:pos="-1440"/>
          <w:tab w:val="left" w:pos="-720"/>
          <w:tab w:val="left" w:pos="1440"/>
          <w:tab w:val="left" w:pos="2160"/>
          <w:tab w:val="left" w:pos="2880"/>
          <w:tab w:val="left" w:pos="3600"/>
          <w:tab w:val="left" w:pos="4320"/>
          <w:tab w:val="left" w:pos="5760"/>
          <w:tab w:val="left" w:pos="6480"/>
          <w:tab w:val="left" w:pos="7200"/>
          <w:tab w:val="left" w:pos="7920"/>
          <w:tab w:val="left" w:pos="8640"/>
          <w:tab w:val="left" w:pos="9360"/>
        </w:tabs>
        <w:suppressAutoHyphens/>
        <w:ind w:left="4320"/>
        <w:rPr>
          <w:szCs w:val="22"/>
        </w:rPr>
      </w:pPr>
      <w:r w:rsidRPr="00164C27">
        <w:rPr>
          <w:szCs w:val="22"/>
        </w:rPr>
        <w:t xml:space="preserve">Renewal Application Due Date:  </w:t>
      </w:r>
      <w:r w:rsidR="00C01B12" w:rsidRPr="00C01B12">
        <w:rPr>
          <w:szCs w:val="22"/>
          <w:highlight w:val="yellow"/>
        </w:rPr>
        <w:t xml:space="preserve">Exp. </w:t>
      </w:r>
      <w:r w:rsidR="006D41B2">
        <w:rPr>
          <w:bCs/>
          <w:highlight w:val="yellow"/>
        </w:rPr>
        <w:t>Date</w:t>
      </w:r>
      <w:r w:rsidR="00C01B12" w:rsidRPr="00C01B12">
        <w:rPr>
          <w:bCs/>
          <w:highlight w:val="yellow"/>
        </w:rPr>
        <w:t xml:space="preserve"> -225</w:t>
      </w:r>
      <w:r w:rsidRPr="00C01B12">
        <w:rPr>
          <w:bCs/>
          <w:highlight w:val="yellow"/>
        </w:rPr>
        <w:t>, 20xx</w:t>
      </w:r>
    </w:p>
    <w:p w:rsidR="00AE52ED" w:rsidRPr="00B7362C" w:rsidRDefault="00AE52ED" w:rsidP="006D41B2">
      <w:pPr>
        <w:ind w:left="4320"/>
        <w:rPr>
          <w:szCs w:val="22"/>
        </w:rPr>
      </w:pPr>
      <w:r w:rsidRPr="00164C27">
        <w:rPr>
          <w:szCs w:val="22"/>
        </w:rPr>
        <w:t xml:space="preserve">Expiration Date: </w:t>
      </w:r>
      <w:r w:rsidR="00C01B12" w:rsidRPr="00C01B12">
        <w:rPr>
          <w:szCs w:val="22"/>
          <w:highlight w:val="yellow"/>
        </w:rPr>
        <w:t xml:space="preserve">Eff. </w:t>
      </w:r>
      <w:r w:rsidR="006D41B2">
        <w:rPr>
          <w:bCs/>
          <w:szCs w:val="24"/>
          <w:highlight w:val="yellow"/>
        </w:rPr>
        <w:t>D</w:t>
      </w:r>
      <w:r w:rsidR="006D41B2">
        <w:rPr>
          <w:bCs/>
          <w:szCs w:val="24"/>
        </w:rPr>
        <w:t>ate</w:t>
      </w:r>
      <w:r w:rsidR="004D3B65" w:rsidRPr="00164C27">
        <w:rPr>
          <w:szCs w:val="22"/>
        </w:rPr>
        <w:t xml:space="preserve"> </w:t>
      </w:r>
      <w:r w:rsidR="004D3B65" w:rsidRPr="00C01B12">
        <w:rPr>
          <w:szCs w:val="22"/>
          <w:highlight w:val="yellow"/>
        </w:rPr>
        <w:t>+ 5 years</w:t>
      </w:r>
      <w:r w:rsidRPr="00C01B12">
        <w:rPr>
          <w:bCs/>
          <w:szCs w:val="24"/>
          <w:highlight w:val="yellow"/>
        </w:rPr>
        <w:t>, 20xx</w:t>
      </w:r>
    </w:p>
    <w:p w:rsidR="00AE52ED" w:rsidRPr="00B7362C" w:rsidRDefault="00AE52ED" w:rsidP="006D41B2">
      <w:pPr>
        <w:pStyle w:val="Style0"/>
        <w:ind w:left="4320"/>
        <w:rPr>
          <w:rFonts w:ascii="Times New Roman" w:hAnsi="Times New Roman"/>
          <w:sz w:val="22"/>
          <w:szCs w:val="22"/>
        </w:rPr>
      </w:pPr>
    </w:p>
    <w:p w:rsidR="00AE52ED" w:rsidRPr="004A4F83" w:rsidRDefault="004D3B65" w:rsidP="006D41B2">
      <w:pPr>
        <w:tabs>
          <w:tab w:val="left" w:pos="6840"/>
        </w:tabs>
        <w:ind w:left="4320"/>
        <w:rPr>
          <w:i/>
          <w:szCs w:val="22"/>
        </w:rPr>
      </w:pPr>
      <w:r>
        <w:rPr>
          <w:i/>
          <w:szCs w:val="22"/>
        </w:rPr>
        <w:t xml:space="preserve">                   </w:t>
      </w:r>
      <w:r w:rsidRPr="00C3156F">
        <w:rPr>
          <w:i/>
          <w:szCs w:val="22"/>
        </w:rPr>
        <w:t>(Draft/Proposed)</w:t>
      </w:r>
    </w:p>
    <w:p w:rsidR="00AE52ED" w:rsidRPr="00B7362C" w:rsidRDefault="00AE52ED" w:rsidP="006D41B2">
      <w:pPr>
        <w:ind w:left="4320"/>
        <w:rPr>
          <w:szCs w:val="22"/>
        </w:rPr>
      </w:pPr>
      <w:r w:rsidRPr="00B7362C">
        <w:rPr>
          <w:szCs w:val="22"/>
        </w:rPr>
        <w:t>___________________________</w:t>
      </w:r>
      <w:r>
        <w:rPr>
          <w:szCs w:val="22"/>
        </w:rPr>
        <w:t>_________________</w:t>
      </w:r>
    </w:p>
    <w:p w:rsidR="006D41B2" w:rsidRPr="00C4543C" w:rsidRDefault="006D41B2" w:rsidP="006D41B2">
      <w:pPr>
        <w:tabs>
          <w:tab w:val="left" w:pos="3600"/>
          <w:tab w:val="left" w:pos="4320"/>
        </w:tabs>
        <w:ind w:left="4320"/>
        <w:jc w:val="both"/>
      </w:pPr>
      <w:r w:rsidRPr="00C4543C">
        <w:t>Kelley M. Boatwright</w:t>
      </w:r>
    </w:p>
    <w:p w:rsidR="00570475" w:rsidRDefault="00570475" w:rsidP="006D41B2">
      <w:pPr>
        <w:tabs>
          <w:tab w:val="left" w:pos="3600"/>
          <w:tab w:val="left" w:pos="4320"/>
        </w:tabs>
        <w:ind w:left="4320"/>
        <w:jc w:val="both"/>
      </w:pPr>
      <w:r w:rsidRPr="00570475">
        <w:t>Permitting &amp; Waste Cleanup Program Administrator</w:t>
      </w:r>
    </w:p>
    <w:p w:rsidR="0099760A" w:rsidRPr="00B7362C" w:rsidRDefault="0099760A" w:rsidP="006D41B2">
      <w:pPr>
        <w:tabs>
          <w:tab w:val="left" w:pos="3600"/>
          <w:tab w:val="left" w:pos="4320"/>
        </w:tabs>
        <w:ind w:left="4320"/>
        <w:jc w:val="both"/>
        <w:rPr>
          <w:szCs w:val="22"/>
        </w:rPr>
      </w:pPr>
      <w:r>
        <w:rPr>
          <w:szCs w:val="22"/>
        </w:rPr>
        <w:t>Southwest District</w:t>
      </w:r>
    </w:p>
    <w:p w:rsidR="00AE52ED" w:rsidRDefault="00AE52ED" w:rsidP="00AE52ED">
      <w:pPr>
        <w:jc w:val="both"/>
        <w:rPr>
          <w:szCs w:val="22"/>
        </w:rPr>
      </w:pPr>
    </w:p>
    <w:p w:rsidR="00AE52ED" w:rsidRDefault="00AE52ED" w:rsidP="00AE52ED">
      <w:pPr>
        <w:jc w:val="both"/>
        <w:rPr>
          <w:szCs w:val="22"/>
        </w:rPr>
      </w:pPr>
    </w:p>
    <w:p w:rsidR="00AE52ED" w:rsidRDefault="00AE52ED" w:rsidP="00AE52ED">
      <w:pPr>
        <w:jc w:val="both"/>
        <w:rPr>
          <w:szCs w:val="22"/>
        </w:rPr>
      </w:pPr>
    </w:p>
    <w:p w:rsidR="00AE52ED" w:rsidRDefault="00AE52ED" w:rsidP="00AE52ED">
      <w:pPr>
        <w:jc w:val="both"/>
        <w:rPr>
          <w:szCs w:val="22"/>
        </w:rPr>
      </w:pPr>
    </w:p>
    <w:p w:rsidR="00AE52ED" w:rsidRDefault="00AE52ED" w:rsidP="00AE52ED">
      <w:pPr>
        <w:jc w:val="both"/>
        <w:rPr>
          <w:szCs w:val="22"/>
        </w:rPr>
      </w:pPr>
    </w:p>
    <w:p w:rsidR="00AE52ED" w:rsidRDefault="00C3156F" w:rsidP="00AE52ED">
      <w:pPr>
        <w:jc w:val="both"/>
        <w:rPr>
          <w:szCs w:val="22"/>
        </w:rPr>
      </w:pPr>
      <w:r w:rsidRPr="00C3156F">
        <w:rPr>
          <w:szCs w:val="22"/>
        </w:rPr>
        <w:t>KMB/</w:t>
      </w:r>
      <w:proofErr w:type="spellStart"/>
      <w:r w:rsidRPr="00C3156F">
        <w:rPr>
          <w:szCs w:val="22"/>
        </w:rPr>
        <w:t>nek</w:t>
      </w:r>
      <w:proofErr w:type="spellEnd"/>
      <w:r w:rsidR="00AA30F4" w:rsidRPr="00C3156F">
        <w:rPr>
          <w:szCs w:val="22"/>
        </w:rPr>
        <w:t>/admin</w:t>
      </w:r>
    </w:p>
    <w:p w:rsidR="00AE52ED" w:rsidRDefault="00AE52ED" w:rsidP="00AE52ED">
      <w:pPr>
        <w:jc w:val="both"/>
        <w:rPr>
          <w:szCs w:val="22"/>
        </w:rPr>
      </w:pPr>
    </w:p>
    <w:p w:rsidR="004D3B65" w:rsidRDefault="004D3B65" w:rsidP="00AE52ED">
      <w:pPr>
        <w:jc w:val="both"/>
        <w:rPr>
          <w:szCs w:val="22"/>
        </w:rPr>
        <w:sectPr w:rsidR="004D3B65" w:rsidSect="00125262">
          <w:headerReference w:type="default" r:id="rId19"/>
          <w:footerReference w:type="default" r:id="rId20"/>
          <w:pgSz w:w="12240" w:h="15840" w:code="1"/>
          <w:pgMar w:top="1713" w:right="1080" w:bottom="720" w:left="1080" w:header="720" w:footer="720" w:gutter="0"/>
          <w:paperSrc w:first="15" w:other="15"/>
          <w:pgNumType w:start="1"/>
          <w:cols w:space="720"/>
        </w:sectPr>
      </w:pPr>
    </w:p>
    <w:p w:rsidR="00C01B12" w:rsidRDefault="00A9193B" w:rsidP="006D41B2">
      <w:pPr>
        <w:rPr>
          <w:b/>
          <w:smallCaps/>
          <w:szCs w:val="22"/>
        </w:rPr>
      </w:pPr>
      <w:r w:rsidRPr="00A9193B">
        <w:rPr>
          <w:b/>
          <w:szCs w:val="22"/>
          <w:u w:val="single"/>
        </w:rPr>
        <w:lastRenderedPageBreak/>
        <w:t>Subsection A.  Facility Description</w:t>
      </w:r>
      <w:bookmarkStart w:id="1" w:name="SectionIA"/>
      <w:bookmarkEnd w:id="1"/>
      <w:r w:rsidR="001E5E57" w:rsidRPr="001E5E57">
        <w:rPr>
          <w:b/>
          <w:smallCaps/>
          <w:szCs w:val="22"/>
        </w:rPr>
        <w:t>.</w:t>
      </w:r>
    </w:p>
    <w:p w:rsidR="005C6358" w:rsidRPr="001E5E57" w:rsidRDefault="005C6358" w:rsidP="006D41B2">
      <w:pPr>
        <w:rPr>
          <w:smallCaps/>
          <w:szCs w:val="22"/>
        </w:rPr>
      </w:pPr>
    </w:p>
    <w:p w:rsidR="00C01B12" w:rsidRPr="00C3156F" w:rsidRDefault="00C3156F" w:rsidP="006D41B2">
      <w:pPr>
        <w:pStyle w:val="BodyText3"/>
        <w:numPr>
          <w:ilvl w:val="12"/>
          <w:numId w:val="0"/>
        </w:numPr>
        <w:spacing w:after="0"/>
        <w:rPr>
          <w:i/>
          <w:caps/>
          <w:sz w:val="22"/>
          <w:szCs w:val="22"/>
        </w:rPr>
      </w:pPr>
      <w:r w:rsidRPr="00C3156F">
        <w:rPr>
          <w:sz w:val="22"/>
          <w:szCs w:val="22"/>
        </w:rPr>
        <w:t>This facility consists of</w:t>
      </w:r>
      <w:r w:rsidRPr="00C3156F">
        <w:rPr>
          <w:b/>
          <w:sz w:val="22"/>
          <w:szCs w:val="22"/>
        </w:rPr>
        <w:t xml:space="preserve"> </w:t>
      </w:r>
      <w:r w:rsidRPr="00C3156F">
        <w:rPr>
          <w:sz w:val="22"/>
          <w:szCs w:val="22"/>
        </w:rPr>
        <w:t>an instant lottery ticket production facility.  The facility designs, prints, manufactures, warehouses, and distributes instant lottery tickets to a worldwide customer base.</w:t>
      </w:r>
    </w:p>
    <w:p w:rsidR="005C6358" w:rsidRPr="00C3156F" w:rsidRDefault="005C6358" w:rsidP="006D41B2">
      <w:pPr>
        <w:pStyle w:val="BodyText3"/>
        <w:numPr>
          <w:ilvl w:val="12"/>
          <w:numId w:val="0"/>
        </w:numPr>
        <w:spacing w:after="0"/>
        <w:rPr>
          <w:caps/>
          <w:sz w:val="22"/>
          <w:szCs w:val="22"/>
        </w:rPr>
      </w:pPr>
    </w:p>
    <w:p w:rsidR="005C6358" w:rsidRPr="005C6358" w:rsidRDefault="005C6358" w:rsidP="006D41B2">
      <w:pPr>
        <w:pStyle w:val="BodyText3"/>
        <w:numPr>
          <w:ilvl w:val="12"/>
          <w:numId w:val="0"/>
        </w:numPr>
        <w:spacing w:after="0"/>
        <w:rPr>
          <w:caps/>
        </w:rPr>
      </w:pPr>
    </w:p>
    <w:p w:rsidR="00C01B12" w:rsidRDefault="00C01B12" w:rsidP="006D41B2">
      <w:pPr>
        <w:rPr>
          <w:b/>
          <w:szCs w:val="22"/>
          <w:u w:val="single"/>
        </w:rPr>
      </w:pPr>
      <w:r w:rsidRPr="00A30956">
        <w:rPr>
          <w:b/>
          <w:szCs w:val="22"/>
          <w:u w:val="single"/>
        </w:rPr>
        <w:t>Subsection B.  Summary of Emissions Units</w:t>
      </w:r>
      <w:bookmarkStart w:id="2" w:name="SectionIB"/>
      <w:bookmarkEnd w:id="2"/>
      <w:r w:rsidR="001E5E57" w:rsidRPr="00A30956">
        <w:rPr>
          <w:b/>
          <w:szCs w:val="22"/>
          <w:u w:val="single"/>
        </w:rPr>
        <w:t>.</w:t>
      </w:r>
    </w:p>
    <w:p w:rsidR="006D41B2" w:rsidRPr="006D41B2" w:rsidRDefault="006D41B2" w:rsidP="006D41B2">
      <w:pPr>
        <w:rPr>
          <w:smallCaps/>
          <w:szCs w:val="22"/>
        </w:rPr>
      </w:pPr>
    </w:p>
    <w:tbl>
      <w:tblPr>
        <w:tblW w:w="9954"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1016"/>
        <w:gridCol w:w="8938"/>
      </w:tblGrid>
      <w:tr w:rsidR="00C01B12" w:rsidTr="00194025">
        <w:tc>
          <w:tcPr>
            <w:tcW w:w="1016" w:type="dxa"/>
            <w:tcBorders>
              <w:top w:val="single" w:sz="12" w:space="0" w:color="auto"/>
              <w:bottom w:val="single" w:sz="12" w:space="0" w:color="auto"/>
            </w:tcBorders>
          </w:tcPr>
          <w:p w:rsidR="00C01B12" w:rsidRPr="00EF1A9E" w:rsidRDefault="00C01B12" w:rsidP="00D66F5B">
            <w:pPr>
              <w:jc w:val="center"/>
              <w:rPr>
                <w:b/>
              </w:rPr>
            </w:pPr>
            <w:r w:rsidRPr="00EF1A9E">
              <w:rPr>
                <w:b/>
              </w:rPr>
              <w:t>EU No.</w:t>
            </w:r>
          </w:p>
        </w:tc>
        <w:tc>
          <w:tcPr>
            <w:tcW w:w="8938" w:type="dxa"/>
            <w:tcBorders>
              <w:top w:val="single" w:sz="12" w:space="0" w:color="auto"/>
              <w:bottom w:val="single" w:sz="12" w:space="0" w:color="auto"/>
            </w:tcBorders>
          </w:tcPr>
          <w:p w:rsidR="00C01B12" w:rsidRPr="00EF1A9E" w:rsidRDefault="00C01B12" w:rsidP="00D66F5B">
            <w:pPr>
              <w:pStyle w:val="Heading2"/>
              <w:rPr>
                <w:sz w:val="20"/>
                <w:u w:val="none"/>
              </w:rPr>
            </w:pPr>
            <w:r w:rsidRPr="00EF1A9E">
              <w:rPr>
                <w:sz w:val="20"/>
                <w:u w:val="none"/>
              </w:rPr>
              <w:t>Brief Description</w:t>
            </w:r>
          </w:p>
        </w:tc>
      </w:tr>
      <w:tr w:rsidR="00C01B12" w:rsidTr="00194025">
        <w:tc>
          <w:tcPr>
            <w:tcW w:w="9954" w:type="dxa"/>
            <w:gridSpan w:val="2"/>
            <w:tcBorders>
              <w:top w:val="single" w:sz="12" w:space="0" w:color="auto"/>
            </w:tcBorders>
          </w:tcPr>
          <w:p w:rsidR="00C01B12" w:rsidRPr="00EF1A9E" w:rsidRDefault="00C01B12" w:rsidP="00D66F5B">
            <w:pPr>
              <w:rPr>
                <w:i/>
              </w:rPr>
            </w:pPr>
            <w:r w:rsidRPr="00EF1A9E">
              <w:rPr>
                <w:i/>
              </w:rPr>
              <w:t>Regulated Emissions Units</w:t>
            </w:r>
          </w:p>
        </w:tc>
      </w:tr>
      <w:tr w:rsidR="00C01B12" w:rsidTr="00194025">
        <w:tc>
          <w:tcPr>
            <w:tcW w:w="1016" w:type="dxa"/>
          </w:tcPr>
          <w:p w:rsidR="00C01B12" w:rsidRPr="00194025" w:rsidRDefault="00C01B12" w:rsidP="006D41B2">
            <w:pPr>
              <w:spacing w:before="60" w:after="60"/>
              <w:jc w:val="center"/>
            </w:pPr>
            <w:r w:rsidRPr="00194025">
              <w:t>001</w:t>
            </w:r>
          </w:p>
        </w:tc>
        <w:tc>
          <w:tcPr>
            <w:tcW w:w="8938" w:type="dxa"/>
          </w:tcPr>
          <w:p w:rsidR="00C01B12" w:rsidRPr="00EF1A9E" w:rsidRDefault="00C3156F" w:rsidP="006D41B2">
            <w:pPr>
              <w:spacing w:before="60" w:after="60"/>
            </w:pPr>
            <w:r>
              <w:t>Printing Operations</w:t>
            </w:r>
          </w:p>
        </w:tc>
      </w:tr>
      <w:tr w:rsidR="00C01B12" w:rsidTr="00194025">
        <w:tc>
          <w:tcPr>
            <w:tcW w:w="1016" w:type="dxa"/>
            <w:tcBorders>
              <w:bottom w:val="single" w:sz="6" w:space="0" w:color="auto"/>
            </w:tcBorders>
          </w:tcPr>
          <w:p w:rsidR="00C01B12" w:rsidRPr="00194025" w:rsidRDefault="00C01B12" w:rsidP="006D41B2">
            <w:pPr>
              <w:spacing w:before="60" w:after="60"/>
              <w:jc w:val="center"/>
            </w:pPr>
            <w:r w:rsidRPr="00194025">
              <w:t>002</w:t>
            </w:r>
          </w:p>
        </w:tc>
        <w:tc>
          <w:tcPr>
            <w:tcW w:w="8938" w:type="dxa"/>
            <w:tcBorders>
              <w:bottom w:val="single" w:sz="6" w:space="0" w:color="auto"/>
            </w:tcBorders>
          </w:tcPr>
          <w:p w:rsidR="00C01B12" w:rsidRPr="00EF1A9E" w:rsidRDefault="00C3156F" w:rsidP="00162489">
            <w:pPr>
              <w:spacing w:before="60" w:after="60"/>
            </w:pPr>
            <w:r>
              <w:t>Emergency 800</w:t>
            </w:r>
            <w:r w:rsidR="00162489">
              <w:t xml:space="preserve"> KW Diesel-Fired Engine</w:t>
            </w:r>
            <w:r w:rsidR="00D82758">
              <w:t>/Generator</w:t>
            </w:r>
          </w:p>
        </w:tc>
      </w:tr>
    </w:tbl>
    <w:p w:rsidR="006D41B2" w:rsidRDefault="006D41B2" w:rsidP="006D41B2">
      <w:pPr>
        <w:rPr>
          <w:b/>
          <w:sz w:val="16"/>
          <w:szCs w:val="16"/>
          <w:u w:val="single"/>
        </w:rPr>
      </w:pPr>
    </w:p>
    <w:p w:rsidR="006D41B2" w:rsidRPr="006D41B2" w:rsidRDefault="006D41B2" w:rsidP="006D41B2">
      <w:pPr>
        <w:rPr>
          <w:b/>
          <w:sz w:val="16"/>
          <w:szCs w:val="16"/>
          <w:u w:val="single"/>
        </w:rPr>
      </w:pPr>
    </w:p>
    <w:p w:rsidR="00C01B12" w:rsidRDefault="00C01B12" w:rsidP="006D41B2">
      <w:pPr>
        <w:rPr>
          <w:b/>
          <w:szCs w:val="22"/>
          <w:u w:val="single"/>
        </w:rPr>
      </w:pPr>
      <w:r w:rsidRPr="00A30956">
        <w:rPr>
          <w:b/>
          <w:szCs w:val="22"/>
          <w:u w:val="single"/>
        </w:rPr>
        <w:t xml:space="preserve">Subsection </w:t>
      </w:r>
      <w:r w:rsidR="001E5E57" w:rsidRPr="00A30956">
        <w:rPr>
          <w:b/>
          <w:szCs w:val="22"/>
          <w:u w:val="single"/>
        </w:rPr>
        <w:t>C</w:t>
      </w:r>
      <w:r w:rsidRPr="00A30956">
        <w:rPr>
          <w:b/>
          <w:szCs w:val="22"/>
          <w:u w:val="single"/>
        </w:rPr>
        <w:t xml:space="preserve">.  </w:t>
      </w:r>
      <w:r w:rsidR="001E5E57" w:rsidRPr="00A30956">
        <w:rPr>
          <w:b/>
          <w:szCs w:val="22"/>
          <w:u w:val="single"/>
        </w:rPr>
        <w:t>Applicable Regulations.</w:t>
      </w:r>
    </w:p>
    <w:p w:rsidR="006D41B2" w:rsidRPr="006D41B2" w:rsidRDefault="006D41B2" w:rsidP="006D41B2">
      <w:pPr>
        <w:rPr>
          <w:szCs w:val="22"/>
        </w:rPr>
      </w:pPr>
    </w:p>
    <w:p w:rsidR="00C01B12" w:rsidRDefault="00FA5059" w:rsidP="005C6358">
      <w:pPr>
        <w:pStyle w:val="BodyText3"/>
        <w:spacing w:after="0"/>
        <w:rPr>
          <w:sz w:val="22"/>
          <w:szCs w:val="22"/>
        </w:rPr>
      </w:pPr>
      <w:r w:rsidRPr="00C01B12">
        <w:rPr>
          <w:sz w:val="22"/>
          <w:szCs w:val="22"/>
        </w:rPr>
        <w:t xml:space="preserve">Based on the Title V </w:t>
      </w:r>
      <w:r w:rsidR="00DC2550">
        <w:rPr>
          <w:sz w:val="22"/>
          <w:szCs w:val="22"/>
        </w:rPr>
        <w:t>a</w:t>
      </w:r>
      <w:r w:rsidRPr="00C01B12">
        <w:rPr>
          <w:sz w:val="22"/>
          <w:szCs w:val="22"/>
        </w:rPr>
        <w:t xml:space="preserve">ir </w:t>
      </w:r>
      <w:r w:rsidR="00DC2550">
        <w:rPr>
          <w:sz w:val="22"/>
          <w:szCs w:val="22"/>
        </w:rPr>
        <w:t>o</w:t>
      </w:r>
      <w:r w:rsidRPr="00C01B12">
        <w:rPr>
          <w:sz w:val="22"/>
          <w:szCs w:val="22"/>
        </w:rPr>
        <w:t>peration</w:t>
      </w:r>
      <w:r w:rsidR="009D4543">
        <w:rPr>
          <w:sz w:val="22"/>
          <w:szCs w:val="22"/>
        </w:rPr>
        <w:t xml:space="preserve"> </w:t>
      </w:r>
      <w:r w:rsidR="009D4543" w:rsidRPr="00194025">
        <w:rPr>
          <w:sz w:val="22"/>
          <w:szCs w:val="22"/>
        </w:rPr>
        <w:t>permit</w:t>
      </w:r>
      <w:r w:rsidRPr="00194025">
        <w:rPr>
          <w:sz w:val="22"/>
          <w:szCs w:val="22"/>
        </w:rPr>
        <w:t xml:space="preserve"> </w:t>
      </w:r>
      <w:r w:rsidR="00DC2550" w:rsidRPr="00194025">
        <w:rPr>
          <w:sz w:val="22"/>
          <w:szCs w:val="22"/>
        </w:rPr>
        <w:t>r</w:t>
      </w:r>
      <w:r w:rsidRPr="00194025">
        <w:rPr>
          <w:sz w:val="22"/>
          <w:szCs w:val="22"/>
        </w:rPr>
        <w:t>enewal</w:t>
      </w:r>
      <w:r w:rsidR="00E06F59" w:rsidRPr="00194025">
        <w:rPr>
          <w:sz w:val="22"/>
          <w:szCs w:val="22"/>
        </w:rPr>
        <w:t xml:space="preserve"> </w:t>
      </w:r>
      <w:r w:rsidRPr="00194025">
        <w:rPr>
          <w:sz w:val="22"/>
          <w:szCs w:val="22"/>
        </w:rPr>
        <w:t>application</w:t>
      </w:r>
      <w:r w:rsidRPr="00C01B12">
        <w:rPr>
          <w:sz w:val="22"/>
          <w:szCs w:val="22"/>
        </w:rPr>
        <w:t xml:space="preserve"> received </w:t>
      </w:r>
      <w:r w:rsidR="00194025">
        <w:rPr>
          <w:sz w:val="22"/>
          <w:szCs w:val="22"/>
        </w:rPr>
        <w:t xml:space="preserve">August 27, 2014, this </w:t>
      </w:r>
      <w:r w:rsidR="00194025" w:rsidRPr="00194025">
        <w:rPr>
          <w:sz w:val="22"/>
          <w:szCs w:val="22"/>
        </w:rPr>
        <w:t xml:space="preserve">facility </w:t>
      </w:r>
      <w:r w:rsidR="006D41B2" w:rsidRPr="00194025">
        <w:rPr>
          <w:sz w:val="22"/>
          <w:szCs w:val="22"/>
        </w:rPr>
        <w:t>is not</w:t>
      </w:r>
      <w:r w:rsidRPr="00194025">
        <w:rPr>
          <w:sz w:val="22"/>
          <w:szCs w:val="22"/>
        </w:rPr>
        <w:t xml:space="preserve"> a</w:t>
      </w:r>
      <w:r w:rsidRPr="00C01B12">
        <w:rPr>
          <w:sz w:val="22"/>
          <w:szCs w:val="22"/>
        </w:rPr>
        <w:t xml:space="preserve"> major source o</w:t>
      </w:r>
      <w:r w:rsidR="00DC2550">
        <w:rPr>
          <w:sz w:val="22"/>
          <w:szCs w:val="22"/>
        </w:rPr>
        <w:t>f hazardous air pollutants (HAP</w:t>
      </w:r>
      <w:r w:rsidRPr="00C01B12">
        <w:rPr>
          <w:sz w:val="22"/>
          <w:szCs w:val="22"/>
        </w:rPr>
        <w:t>).</w:t>
      </w:r>
      <w:r w:rsidR="00701217">
        <w:rPr>
          <w:sz w:val="22"/>
          <w:szCs w:val="22"/>
        </w:rPr>
        <w:t xml:space="preserve"> </w:t>
      </w:r>
      <w:r w:rsidRPr="00C01B12">
        <w:rPr>
          <w:sz w:val="22"/>
          <w:szCs w:val="22"/>
        </w:rPr>
        <w:t xml:space="preserve"> </w:t>
      </w:r>
      <w:r w:rsidR="00C01B12" w:rsidRPr="00C01B12">
        <w:rPr>
          <w:sz w:val="22"/>
          <w:szCs w:val="22"/>
        </w:rPr>
        <w:t xml:space="preserve">A summary of applicable regulations is shown in the following table.  </w:t>
      </w:r>
    </w:p>
    <w:p w:rsidR="005C6358" w:rsidRPr="00C01B12" w:rsidRDefault="005C6358" w:rsidP="005C6358">
      <w:pPr>
        <w:pStyle w:val="BodyText3"/>
        <w:spacing w:after="0"/>
        <w:rPr>
          <w:sz w:val="22"/>
          <w:szCs w:val="22"/>
        </w:rPr>
      </w:pPr>
    </w:p>
    <w:tbl>
      <w:tblPr>
        <w:tblW w:w="9864"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7974"/>
        <w:gridCol w:w="1890"/>
      </w:tblGrid>
      <w:tr w:rsidR="00C01B12" w:rsidTr="00E80067">
        <w:tc>
          <w:tcPr>
            <w:tcW w:w="7974" w:type="dxa"/>
            <w:tcBorders>
              <w:top w:val="single" w:sz="12" w:space="0" w:color="auto"/>
              <w:bottom w:val="double" w:sz="4" w:space="0" w:color="auto"/>
            </w:tcBorders>
          </w:tcPr>
          <w:p w:rsidR="00C01B12" w:rsidRPr="00EF1A9E" w:rsidRDefault="00C01B12" w:rsidP="00AA30F4">
            <w:pPr>
              <w:spacing w:before="60" w:after="60"/>
              <w:rPr>
                <w:b/>
              </w:rPr>
            </w:pPr>
            <w:r>
              <w:rPr>
                <w:b/>
              </w:rPr>
              <w:t>Regulation</w:t>
            </w:r>
          </w:p>
        </w:tc>
        <w:tc>
          <w:tcPr>
            <w:tcW w:w="1890" w:type="dxa"/>
            <w:tcBorders>
              <w:top w:val="single" w:sz="12" w:space="0" w:color="auto"/>
              <w:bottom w:val="double" w:sz="4" w:space="0" w:color="auto"/>
            </w:tcBorders>
            <w:vAlign w:val="center"/>
          </w:tcPr>
          <w:p w:rsidR="00C01B12" w:rsidRPr="00B05E70" w:rsidRDefault="00C01B12" w:rsidP="00E80067">
            <w:pPr>
              <w:pStyle w:val="Heading2"/>
              <w:jc w:val="center"/>
              <w:rPr>
                <w:sz w:val="20"/>
                <w:u w:val="none"/>
              </w:rPr>
            </w:pPr>
            <w:r w:rsidRPr="00B05E70">
              <w:rPr>
                <w:u w:val="none"/>
              </w:rPr>
              <w:t>EU No</w:t>
            </w:r>
            <w:r>
              <w:rPr>
                <w:u w:val="none"/>
              </w:rPr>
              <w:t>(s)</w:t>
            </w:r>
            <w:r w:rsidRPr="00B05E70">
              <w:rPr>
                <w:u w:val="none"/>
              </w:rPr>
              <w:t>.</w:t>
            </w:r>
          </w:p>
        </w:tc>
      </w:tr>
      <w:tr w:rsidR="00C36C15" w:rsidTr="00E80067">
        <w:tc>
          <w:tcPr>
            <w:tcW w:w="7974" w:type="dxa"/>
            <w:tcBorders>
              <w:top w:val="double" w:sz="4" w:space="0" w:color="auto"/>
              <w:bottom w:val="single" w:sz="6" w:space="0" w:color="auto"/>
            </w:tcBorders>
          </w:tcPr>
          <w:p w:rsidR="00C36C15" w:rsidRPr="00525CAE" w:rsidRDefault="00C36C15" w:rsidP="006D41B2">
            <w:pPr>
              <w:spacing w:before="60"/>
              <w:rPr>
                <w:highlight w:val="yellow"/>
              </w:rPr>
            </w:pPr>
            <w:r w:rsidRPr="002D539F">
              <w:rPr>
                <w:i/>
              </w:rPr>
              <w:t>Federal Regulations</w:t>
            </w:r>
          </w:p>
        </w:tc>
        <w:tc>
          <w:tcPr>
            <w:tcW w:w="1890" w:type="dxa"/>
            <w:tcBorders>
              <w:top w:val="double" w:sz="4" w:space="0" w:color="auto"/>
              <w:bottom w:val="single" w:sz="6" w:space="0" w:color="auto"/>
            </w:tcBorders>
          </w:tcPr>
          <w:p w:rsidR="00C36C15" w:rsidRPr="00B05E70" w:rsidRDefault="00C36C15" w:rsidP="00D66F5B"/>
        </w:tc>
      </w:tr>
      <w:tr w:rsidR="00C01B12" w:rsidTr="00194025">
        <w:tc>
          <w:tcPr>
            <w:tcW w:w="7974" w:type="dxa"/>
            <w:tcBorders>
              <w:top w:val="single" w:sz="6" w:space="0" w:color="auto"/>
            </w:tcBorders>
          </w:tcPr>
          <w:p w:rsidR="00C01B12" w:rsidRPr="00525CAE" w:rsidRDefault="00C01B12" w:rsidP="00AA30F4">
            <w:pPr>
              <w:spacing w:before="60" w:after="60"/>
              <w:ind w:left="162"/>
              <w:rPr>
                <w:highlight w:val="yellow"/>
              </w:rPr>
            </w:pPr>
            <w:r w:rsidRPr="00194025">
              <w:t>40 CFR 60</w:t>
            </w:r>
            <w:r w:rsidR="004B41CD" w:rsidRPr="00194025">
              <w:t>,</w:t>
            </w:r>
            <w:r w:rsidRPr="00194025">
              <w:t xml:space="preserve"> Subpart A, NSPS General Provisions</w:t>
            </w:r>
          </w:p>
        </w:tc>
        <w:tc>
          <w:tcPr>
            <w:tcW w:w="1890" w:type="dxa"/>
            <w:tcBorders>
              <w:top w:val="single" w:sz="6" w:space="0" w:color="auto"/>
            </w:tcBorders>
            <w:vAlign w:val="center"/>
          </w:tcPr>
          <w:p w:rsidR="00C01B12" w:rsidRPr="00B05E70" w:rsidRDefault="00194025" w:rsidP="00194025">
            <w:pPr>
              <w:jc w:val="center"/>
            </w:pPr>
            <w:r>
              <w:t>002</w:t>
            </w:r>
          </w:p>
        </w:tc>
      </w:tr>
      <w:tr w:rsidR="00C01B12" w:rsidTr="00194025">
        <w:tc>
          <w:tcPr>
            <w:tcW w:w="7974" w:type="dxa"/>
          </w:tcPr>
          <w:p w:rsidR="0028010A" w:rsidRDefault="00C01B12" w:rsidP="00207007">
            <w:pPr>
              <w:pStyle w:val="Heade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65"/>
              <w:jc w:val="both"/>
              <w:rPr>
                <w:szCs w:val="22"/>
              </w:rPr>
            </w:pPr>
            <w:r w:rsidRPr="0028010A">
              <w:t>40 CFR 60</w:t>
            </w:r>
            <w:r w:rsidR="004B41CD" w:rsidRPr="0028010A">
              <w:t>,</w:t>
            </w:r>
            <w:r w:rsidRPr="0028010A">
              <w:t xml:space="preserve"> Subpart</w:t>
            </w:r>
            <w:r w:rsidR="0028010A" w:rsidRPr="0028010A">
              <w:t xml:space="preserve"> IIII, NSPS </w:t>
            </w:r>
            <w:r w:rsidR="0028010A" w:rsidRPr="0028010A">
              <w:rPr>
                <w:szCs w:val="22"/>
              </w:rPr>
              <w:t>Standards</w:t>
            </w:r>
            <w:r w:rsidR="0028010A">
              <w:rPr>
                <w:szCs w:val="22"/>
              </w:rPr>
              <w:t xml:space="preserve"> of Performance for Stationary Compression</w:t>
            </w:r>
          </w:p>
          <w:p w:rsidR="00C01B12" w:rsidRPr="00525CAE" w:rsidRDefault="0028010A" w:rsidP="0028010A">
            <w:pPr>
              <w:pStyle w:val="Header"/>
              <w:tabs>
                <w:tab w:val="left" w:pos="-1440"/>
                <w:tab w:val="left" w:pos="-720"/>
                <w:tab w:val="left" w:pos="180"/>
                <w:tab w:val="left" w:pos="5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540" w:hanging="540"/>
              <w:jc w:val="both"/>
              <w:rPr>
                <w:highlight w:val="yellow"/>
              </w:rPr>
            </w:pPr>
            <w:r>
              <w:rPr>
                <w:szCs w:val="22"/>
              </w:rPr>
              <w:tab/>
            </w:r>
            <w:r>
              <w:rPr>
                <w:szCs w:val="22"/>
              </w:rPr>
              <w:tab/>
              <w:t>Ignition Internal Combustion Engines</w:t>
            </w:r>
            <w:r w:rsidR="00C01B12" w:rsidRPr="00525CAE">
              <w:rPr>
                <w:highlight w:val="yellow"/>
              </w:rPr>
              <w:t xml:space="preserve">  </w:t>
            </w:r>
          </w:p>
        </w:tc>
        <w:tc>
          <w:tcPr>
            <w:tcW w:w="1890" w:type="dxa"/>
            <w:vAlign w:val="center"/>
          </w:tcPr>
          <w:p w:rsidR="00C01B12" w:rsidRPr="00EF1A9E" w:rsidRDefault="00194025" w:rsidP="00194025">
            <w:pPr>
              <w:jc w:val="center"/>
            </w:pPr>
            <w:r>
              <w:t>002</w:t>
            </w:r>
          </w:p>
        </w:tc>
      </w:tr>
      <w:tr w:rsidR="00C01B12" w:rsidTr="00E80067">
        <w:tc>
          <w:tcPr>
            <w:tcW w:w="7974" w:type="dxa"/>
            <w:tcBorders>
              <w:top w:val="single" w:sz="8" w:space="0" w:color="auto"/>
              <w:bottom w:val="single" w:sz="8" w:space="0" w:color="auto"/>
            </w:tcBorders>
          </w:tcPr>
          <w:p w:rsidR="00C01B12" w:rsidRPr="00525CAE" w:rsidRDefault="00745A9C" w:rsidP="00207007">
            <w:pPr>
              <w:spacing w:before="60" w:after="60"/>
              <w:ind w:left="165"/>
              <w:rPr>
                <w:highlight w:val="yellow"/>
              </w:rPr>
            </w:pPr>
            <w:r w:rsidRPr="00745A9C">
              <w:rPr>
                <w:i/>
              </w:rPr>
              <w:t>State Regulations</w:t>
            </w:r>
            <w:r w:rsidR="00525CAE" w:rsidRPr="0087734E">
              <w:t xml:space="preserve"> </w:t>
            </w:r>
          </w:p>
        </w:tc>
        <w:tc>
          <w:tcPr>
            <w:tcW w:w="1890" w:type="dxa"/>
            <w:tcBorders>
              <w:top w:val="single" w:sz="4" w:space="0" w:color="auto"/>
              <w:bottom w:val="single" w:sz="4" w:space="0" w:color="auto"/>
            </w:tcBorders>
          </w:tcPr>
          <w:p w:rsidR="00C01B12" w:rsidRPr="00AD797E" w:rsidRDefault="00C01B12" w:rsidP="00D66F5B"/>
        </w:tc>
      </w:tr>
      <w:tr w:rsidR="00BE3D14" w:rsidTr="00625565">
        <w:tc>
          <w:tcPr>
            <w:tcW w:w="7974" w:type="dxa"/>
            <w:tcBorders>
              <w:top w:val="single" w:sz="8" w:space="0" w:color="auto"/>
            </w:tcBorders>
          </w:tcPr>
          <w:p w:rsidR="00BE3D14" w:rsidRPr="00525CAE" w:rsidRDefault="00BE3D14" w:rsidP="00625565">
            <w:pPr>
              <w:spacing w:before="60" w:after="60"/>
              <w:ind w:left="162"/>
              <w:rPr>
                <w:highlight w:val="yellow"/>
              </w:rPr>
            </w:pPr>
            <w:r w:rsidRPr="00FD22C7">
              <w:t>Chapters 62-4, 62-204, 62-210, 62-212, 62-213, 62-296, and 62-297, F.A.C.</w:t>
            </w:r>
          </w:p>
        </w:tc>
        <w:tc>
          <w:tcPr>
            <w:tcW w:w="1890" w:type="dxa"/>
            <w:tcBorders>
              <w:top w:val="single" w:sz="4" w:space="0" w:color="auto"/>
            </w:tcBorders>
            <w:vAlign w:val="center"/>
          </w:tcPr>
          <w:p w:rsidR="00BE3D14" w:rsidRPr="00AD797E" w:rsidRDefault="00BE3D14" w:rsidP="00625565">
            <w:pPr>
              <w:jc w:val="center"/>
            </w:pPr>
            <w:r>
              <w:t>All</w:t>
            </w:r>
          </w:p>
        </w:tc>
      </w:tr>
    </w:tbl>
    <w:p w:rsidR="00C01B12" w:rsidRDefault="00C01B12" w:rsidP="00C01B12">
      <w:pPr>
        <w:rPr>
          <w:b/>
          <w:caps/>
          <w:szCs w:val="22"/>
        </w:rPr>
      </w:pPr>
    </w:p>
    <w:p w:rsidR="00C01B12" w:rsidRDefault="00C01B12" w:rsidP="00C01B12">
      <w:pPr>
        <w:rPr>
          <w:b/>
          <w:caps/>
          <w:szCs w:val="22"/>
        </w:rPr>
      </w:pPr>
    </w:p>
    <w:p w:rsidR="004531FB" w:rsidRDefault="004531FB" w:rsidP="00C01B12">
      <w:pPr>
        <w:rPr>
          <w:b/>
          <w:caps/>
          <w:szCs w:val="22"/>
        </w:rPr>
        <w:sectPr w:rsidR="004531FB" w:rsidSect="000A0A5C">
          <w:headerReference w:type="default" r:id="rId21"/>
          <w:footerReference w:type="default" r:id="rId22"/>
          <w:pgSz w:w="12240" w:h="15840" w:code="1"/>
          <w:pgMar w:top="1080" w:right="1080" w:bottom="1080" w:left="1080" w:header="720" w:footer="720" w:gutter="0"/>
          <w:paperSrc w:first="15" w:other="15"/>
          <w:pgNumType w:start="2"/>
          <w:cols w:space="720"/>
        </w:sectPr>
      </w:pPr>
    </w:p>
    <w:p w:rsidR="00C01B12" w:rsidRPr="0051540D" w:rsidRDefault="00C01B12" w:rsidP="00D71031">
      <w:pPr>
        <w:spacing w:after="120"/>
        <w:rPr>
          <w:b/>
        </w:rPr>
      </w:pPr>
      <w:bookmarkStart w:id="3" w:name="SectionII"/>
      <w:bookmarkEnd w:id="3"/>
      <w:r w:rsidRPr="00DB1B3A">
        <w:rPr>
          <w:b/>
        </w:rPr>
        <w:lastRenderedPageBreak/>
        <w:t>The following conditions apply facility-wide to all emission units and activities:</w:t>
      </w:r>
    </w:p>
    <w:p w:rsidR="00C01B12" w:rsidRDefault="009C059C" w:rsidP="00223A0A">
      <w:pPr>
        <w:suppressAutoHyphens/>
        <w:ind w:left="720" w:hanging="720"/>
        <w:rPr>
          <w:szCs w:val="22"/>
        </w:rPr>
      </w:pPr>
      <w:r>
        <w:rPr>
          <w:b/>
          <w:szCs w:val="22"/>
        </w:rPr>
        <w:t>FW1.</w:t>
      </w:r>
      <w:r w:rsidR="00223A0A">
        <w:rPr>
          <w:b/>
          <w:szCs w:val="22"/>
        </w:rPr>
        <w:tab/>
      </w:r>
      <w:r w:rsidR="004642C4" w:rsidRPr="00D805A5">
        <w:rPr>
          <w:szCs w:val="22"/>
          <w:u w:val="single"/>
        </w:rPr>
        <w:t>A</w:t>
      </w:r>
      <w:r w:rsidR="004642C4">
        <w:rPr>
          <w:szCs w:val="22"/>
          <w:u w:val="single"/>
        </w:rPr>
        <w:t>ppendices</w:t>
      </w:r>
      <w:r w:rsidR="00C01B12" w:rsidRPr="00D805A5">
        <w:rPr>
          <w:szCs w:val="22"/>
        </w:rPr>
        <w:t xml:space="preserve"> </w:t>
      </w:r>
      <w:r w:rsidR="003B25E6">
        <w:rPr>
          <w:szCs w:val="22"/>
        </w:rPr>
        <w:t>-</w:t>
      </w:r>
      <w:r w:rsidR="00C01B12" w:rsidRPr="00D805A5">
        <w:rPr>
          <w:szCs w:val="22"/>
        </w:rPr>
        <w:t xml:space="preserve"> </w:t>
      </w:r>
      <w:r w:rsidR="00C01B12">
        <w:rPr>
          <w:szCs w:val="22"/>
        </w:rPr>
        <w:t xml:space="preserve">The permittee shall comply with all documents identified in Section </w:t>
      </w:r>
      <w:r w:rsidR="009D4543" w:rsidRPr="00FE4C37">
        <w:rPr>
          <w:szCs w:val="22"/>
        </w:rPr>
        <w:t>IV</w:t>
      </w:r>
      <w:r w:rsidR="00C01B12" w:rsidRPr="00FE4C37">
        <w:rPr>
          <w:szCs w:val="22"/>
        </w:rPr>
        <w:t xml:space="preserve">, </w:t>
      </w:r>
      <w:r w:rsidR="004642C4" w:rsidRPr="00FE4C37">
        <w:rPr>
          <w:szCs w:val="22"/>
        </w:rPr>
        <w:t>Appendices</w:t>
      </w:r>
      <w:r w:rsidR="00C01B12">
        <w:rPr>
          <w:szCs w:val="22"/>
        </w:rPr>
        <w:t>,</w:t>
      </w:r>
      <w:r w:rsidR="006910A9">
        <w:rPr>
          <w:szCs w:val="22"/>
        </w:rPr>
        <w:t xml:space="preserve"> listed</w:t>
      </w:r>
      <w:r w:rsidR="00C01B12">
        <w:rPr>
          <w:szCs w:val="22"/>
        </w:rPr>
        <w:t xml:space="preserve"> in the Table of Contents.  Each document is an enforceable part of this permit unless otherwise indicated</w:t>
      </w:r>
      <w:r w:rsidR="00C01B12" w:rsidRPr="00D805A5">
        <w:rPr>
          <w:szCs w:val="22"/>
        </w:rPr>
        <w:t>.</w:t>
      </w:r>
      <w:r w:rsidR="00B25ABA">
        <w:rPr>
          <w:szCs w:val="22"/>
        </w:rPr>
        <w:t xml:space="preserve">  </w:t>
      </w:r>
      <w:r w:rsidR="00B25ABA" w:rsidRPr="004B41CD">
        <w:rPr>
          <w:szCs w:val="22"/>
        </w:rPr>
        <w:t>[Rule 62-213.440, F.A.C.]</w:t>
      </w:r>
    </w:p>
    <w:p w:rsidR="003B25E6" w:rsidRDefault="003B25E6" w:rsidP="003B25E6">
      <w:pPr>
        <w:tabs>
          <w:tab w:val="left" w:pos="720"/>
          <w:tab w:val="left" w:pos="1080"/>
          <w:tab w:val="left" w:pos="1440"/>
        </w:tabs>
        <w:suppressAutoHyphens/>
        <w:ind w:left="360" w:hanging="360"/>
        <w:rPr>
          <w:sz w:val="16"/>
          <w:szCs w:val="16"/>
        </w:rPr>
      </w:pPr>
    </w:p>
    <w:p w:rsidR="0013249D" w:rsidRPr="0013249D" w:rsidRDefault="0013249D" w:rsidP="003B25E6">
      <w:pPr>
        <w:tabs>
          <w:tab w:val="left" w:pos="720"/>
          <w:tab w:val="left" w:pos="1080"/>
          <w:tab w:val="left" w:pos="1440"/>
        </w:tabs>
        <w:suppressAutoHyphens/>
        <w:ind w:left="360" w:hanging="360"/>
        <w:rPr>
          <w:sz w:val="16"/>
          <w:szCs w:val="16"/>
        </w:rPr>
      </w:pPr>
    </w:p>
    <w:p w:rsidR="00C01B12" w:rsidRDefault="00C01B12" w:rsidP="0013249D">
      <w:pPr>
        <w:tabs>
          <w:tab w:val="left" w:pos="360"/>
          <w:tab w:val="left" w:pos="720"/>
          <w:tab w:val="left" w:pos="1080"/>
          <w:tab w:val="left" w:pos="1440"/>
        </w:tabs>
        <w:ind w:left="360" w:hanging="360"/>
        <w:rPr>
          <w:b/>
          <w:u w:val="single"/>
        </w:rPr>
      </w:pPr>
      <w:r w:rsidRPr="00D93E62">
        <w:rPr>
          <w:b/>
          <w:u w:val="single"/>
        </w:rPr>
        <w:t>Emissions and Controls</w:t>
      </w:r>
    </w:p>
    <w:p w:rsidR="0013249D" w:rsidRPr="00D93E62" w:rsidRDefault="0013249D" w:rsidP="0013249D">
      <w:pPr>
        <w:tabs>
          <w:tab w:val="left" w:pos="360"/>
          <w:tab w:val="left" w:pos="720"/>
          <w:tab w:val="left" w:pos="1080"/>
          <w:tab w:val="left" w:pos="1440"/>
        </w:tabs>
        <w:ind w:left="360" w:hanging="360"/>
        <w:rPr>
          <w:b/>
          <w:u w:val="single"/>
        </w:rPr>
      </w:pPr>
    </w:p>
    <w:p w:rsidR="00B3417F" w:rsidRDefault="008428CD" w:rsidP="00223A0A">
      <w:pPr>
        <w:suppressAutoHyphens/>
        <w:ind w:left="720" w:hanging="720"/>
        <w:rPr>
          <w:szCs w:val="22"/>
        </w:rPr>
      </w:pPr>
      <w:r>
        <w:rPr>
          <w:b/>
          <w:szCs w:val="22"/>
        </w:rPr>
        <w:t>FW2.</w:t>
      </w:r>
      <w:r>
        <w:rPr>
          <w:b/>
          <w:szCs w:val="22"/>
        </w:rPr>
        <w:tab/>
      </w:r>
      <w:r w:rsidR="00D2637C" w:rsidRPr="0049740F">
        <w:rPr>
          <w:b/>
          <w:szCs w:val="22"/>
        </w:rPr>
        <w:t>Not federally Enfo</w:t>
      </w:r>
      <w:r w:rsidR="003B25E6">
        <w:rPr>
          <w:b/>
          <w:szCs w:val="22"/>
        </w:rPr>
        <w:t>rceable</w:t>
      </w:r>
      <w:r w:rsidR="00D2637C" w:rsidRPr="00D2637C">
        <w:rPr>
          <w:b/>
          <w:szCs w:val="22"/>
        </w:rPr>
        <w:t xml:space="preserve"> </w:t>
      </w:r>
      <w:r w:rsidR="003B25E6">
        <w:rPr>
          <w:b/>
          <w:szCs w:val="22"/>
        </w:rPr>
        <w:t>-</w:t>
      </w:r>
      <w:r w:rsidR="00D2637C" w:rsidRPr="00D2637C">
        <w:rPr>
          <w:b/>
          <w:szCs w:val="22"/>
        </w:rPr>
        <w:t xml:space="preserve"> </w:t>
      </w:r>
      <w:r w:rsidR="00C01B12" w:rsidRPr="00347297">
        <w:rPr>
          <w:szCs w:val="22"/>
          <w:u w:val="single"/>
        </w:rPr>
        <w:t>Objectionable Odor Prohibited</w:t>
      </w:r>
      <w:r w:rsidR="00C01B12">
        <w:rPr>
          <w:szCs w:val="22"/>
        </w:rPr>
        <w:t>.</w:t>
      </w:r>
      <w:r w:rsidR="00C01B12" w:rsidRPr="00D93E62">
        <w:rPr>
          <w:szCs w:val="22"/>
        </w:rPr>
        <w:t xml:space="preserve">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w:t>
      </w:r>
    </w:p>
    <w:p w:rsidR="00C01B12" w:rsidRDefault="00B3417F" w:rsidP="00223A0A">
      <w:pPr>
        <w:tabs>
          <w:tab w:val="left" w:pos="360"/>
        </w:tabs>
        <w:suppressAutoHyphens/>
        <w:ind w:left="360" w:hanging="360"/>
        <w:rPr>
          <w:szCs w:val="22"/>
        </w:rPr>
      </w:pPr>
      <w:r>
        <w:rPr>
          <w:b/>
          <w:szCs w:val="22"/>
        </w:rPr>
        <w:tab/>
      </w:r>
      <w:r w:rsidR="00223A0A">
        <w:rPr>
          <w:szCs w:val="22"/>
        </w:rPr>
        <w:tab/>
      </w:r>
      <w:r w:rsidR="00FB633D">
        <w:rPr>
          <w:szCs w:val="22"/>
        </w:rPr>
        <w:t>Rule</w:t>
      </w:r>
      <w:r w:rsidR="00C01B12" w:rsidRPr="00D93E62">
        <w:rPr>
          <w:szCs w:val="22"/>
        </w:rPr>
        <w:t xml:space="preserve"> 62-296.320(2) and 62-210.200(Definitions), F.A.C.]</w:t>
      </w:r>
    </w:p>
    <w:p w:rsidR="0013249D" w:rsidRDefault="0013249D" w:rsidP="00223A0A">
      <w:pPr>
        <w:tabs>
          <w:tab w:val="left" w:pos="360"/>
        </w:tabs>
        <w:suppressAutoHyphens/>
        <w:ind w:left="360" w:hanging="360"/>
        <w:rPr>
          <w:szCs w:val="22"/>
        </w:rPr>
      </w:pPr>
    </w:p>
    <w:p w:rsidR="00556910" w:rsidRDefault="008428CD" w:rsidP="00223A0A">
      <w:pPr>
        <w:suppressAutoHyphens/>
        <w:spacing w:after="100"/>
        <w:ind w:left="720" w:hanging="720"/>
        <w:rPr>
          <w:szCs w:val="22"/>
        </w:rPr>
      </w:pPr>
      <w:r>
        <w:rPr>
          <w:b/>
          <w:szCs w:val="22"/>
        </w:rPr>
        <w:t>FW3.</w:t>
      </w:r>
      <w:r>
        <w:rPr>
          <w:b/>
          <w:szCs w:val="22"/>
        </w:rPr>
        <w:tab/>
      </w:r>
      <w:r w:rsidR="00FB633D">
        <w:rPr>
          <w:szCs w:val="22"/>
          <w:u w:val="single"/>
        </w:rPr>
        <w:t>General Volatile Organic Compounds (VOC) Emissions or Organic Solvents (OS) Emissions</w:t>
      </w:r>
      <w:r w:rsidR="00FB633D" w:rsidRPr="00D2637C">
        <w:rPr>
          <w:szCs w:val="22"/>
        </w:rPr>
        <w:t xml:space="preserve"> </w:t>
      </w:r>
      <w:r w:rsidR="003B25E6">
        <w:rPr>
          <w:szCs w:val="22"/>
        </w:rPr>
        <w:t>-</w:t>
      </w:r>
      <w:r w:rsidR="00FB633D" w:rsidRPr="00D2637C">
        <w:rPr>
          <w:szCs w:val="22"/>
        </w:rPr>
        <w:t xml:space="preserve"> </w:t>
      </w:r>
      <w:r w:rsidR="00FB633D">
        <w:rPr>
          <w:szCs w:val="22"/>
        </w:rPr>
        <w:t>The permittee shall allow no person to store, pump, handle, process, load, unload or use in any process or installation, volatile organic compounds or organic solvents without applying known and existing vapor emission control devices or systems deemed</w:t>
      </w:r>
      <w:r w:rsidR="0050305E">
        <w:rPr>
          <w:szCs w:val="22"/>
        </w:rPr>
        <w:t xml:space="preserve"> </w:t>
      </w:r>
      <w:r w:rsidR="00FB633D">
        <w:rPr>
          <w:szCs w:val="22"/>
        </w:rPr>
        <w:t>necessary and ordered by the Department.</w:t>
      </w:r>
      <w:r w:rsidR="00556910">
        <w:rPr>
          <w:szCs w:val="22"/>
        </w:rPr>
        <w:t xml:space="preserve">  The permittee shall comply with the following:</w:t>
      </w:r>
    </w:p>
    <w:p w:rsidR="00556910" w:rsidRPr="000A7AC6" w:rsidRDefault="00556910" w:rsidP="00556910">
      <w:pPr>
        <w:tabs>
          <w:tab w:val="left" w:pos="360"/>
        </w:tabs>
        <w:suppressAutoHyphens/>
        <w:spacing w:after="120"/>
        <w:ind w:left="1080" w:hanging="360"/>
        <w:rPr>
          <w:szCs w:val="22"/>
        </w:rPr>
      </w:pPr>
      <w:r>
        <w:rPr>
          <w:szCs w:val="22"/>
        </w:rPr>
        <w:t>a.</w:t>
      </w:r>
      <w:r>
        <w:rPr>
          <w:szCs w:val="22"/>
        </w:rPr>
        <w:tab/>
        <w:t>a</w:t>
      </w:r>
      <w:r w:rsidRPr="000A7AC6">
        <w:rPr>
          <w:szCs w:val="22"/>
        </w:rPr>
        <w:t>ll equipment, pipes, hoses, lids, fittings, etc., shall be operated</w:t>
      </w:r>
      <w:r>
        <w:rPr>
          <w:szCs w:val="22"/>
        </w:rPr>
        <w:t xml:space="preserve"> and </w:t>
      </w:r>
      <w:r w:rsidRPr="000A7AC6">
        <w:rPr>
          <w:szCs w:val="22"/>
        </w:rPr>
        <w:t>maintained in such a manner as to minimize leaks, fugitive emissions, and spills</w:t>
      </w:r>
      <w:r>
        <w:rPr>
          <w:szCs w:val="22"/>
        </w:rPr>
        <w:t xml:space="preserve"> of paints, inks, and solvent materials; and</w:t>
      </w:r>
    </w:p>
    <w:p w:rsidR="00556910" w:rsidRPr="000A7AC6" w:rsidRDefault="00556910" w:rsidP="00556910">
      <w:pPr>
        <w:suppressAutoHyphens/>
        <w:spacing w:after="120"/>
        <w:ind w:left="1080" w:hanging="360"/>
        <w:rPr>
          <w:szCs w:val="22"/>
        </w:rPr>
      </w:pPr>
      <w:r>
        <w:rPr>
          <w:szCs w:val="22"/>
        </w:rPr>
        <w:t>b.</w:t>
      </w:r>
      <w:r>
        <w:rPr>
          <w:szCs w:val="22"/>
        </w:rPr>
        <w:tab/>
        <w:t>a</w:t>
      </w:r>
      <w:r w:rsidRPr="000A7AC6">
        <w:rPr>
          <w:szCs w:val="22"/>
        </w:rPr>
        <w:t xml:space="preserve">ll solvent from solvent washings </w:t>
      </w:r>
      <w:r>
        <w:rPr>
          <w:szCs w:val="22"/>
        </w:rPr>
        <w:t>that contain VOCs and/or OSs</w:t>
      </w:r>
      <w:r w:rsidRPr="000A7AC6">
        <w:rPr>
          <w:szCs w:val="22"/>
        </w:rPr>
        <w:t xml:space="preserve"> shall be directed into containers that prevent evaporation into the atmosphere.</w:t>
      </w:r>
    </w:p>
    <w:p w:rsidR="00FB633D" w:rsidRDefault="00556910" w:rsidP="00556910">
      <w:pPr>
        <w:suppressAutoHyphens/>
        <w:ind w:left="720"/>
        <w:rPr>
          <w:szCs w:val="22"/>
        </w:rPr>
      </w:pPr>
      <w:r w:rsidRPr="000A7AC6">
        <w:rPr>
          <w:szCs w:val="22"/>
        </w:rPr>
        <w:t>[Rule 62-296.320(1), F.A.C.</w:t>
      </w:r>
      <w:r>
        <w:rPr>
          <w:szCs w:val="22"/>
        </w:rPr>
        <w:t>; Construction Permit 1050422-001-AC</w:t>
      </w:r>
      <w:r w:rsidRPr="000A7AC6">
        <w:rPr>
          <w:szCs w:val="22"/>
        </w:rPr>
        <w:t>]</w:t>
      </w:r>
    </w:p>
    <w:p w:rsidR="00556910" w:rsidRDefault="00556910" w:rsidP="00556910">
      <w:pPr>
        <w:suppressAutoHyphens/>
        <w:ind w:left="720"/>
        <w:rPr>
          <w:szCs w:val="22"/>
        </w:rPr>
      </w:pPr>
    </w:p>
    <w:p w:rsidR="00B3417F" w:rsidRDefault="008428CD" w:rsidP="00223A0A">
      <w:pPr>
        <w:suppressAutoHyphens/>
        <w:ind w:left="720" w:hanging="720"/>
        <w:rPr>
          <w:szCs w:val="22"/>
        </w:rPr>
      </w:pPr>
      <w:r>
        <w:rPr>
          <w:b/>
          <w:szCs w:val="22"/>
        </w:rPr>
        <w:t>FW4.</w:t>
      </w:r>
      <w:r>
        <w:rPr>
          <w:b/>
          <w:szCs w:val="22"/>
        </w:rPr>
        <w:tab/>
      </w:r>
      <w:r w:rsidR="00C01B12" w:rsidRPr="00347297">
        <w:rPr>
          <w:szCs w:val="22"/>
          <w:u w:val="single"/>
        </w:rPr>
        <w:t>General Visible Emissions</w:t>
      </w:r>
      <w:r w:rsidR="00C01B12" w:rsidRPr="00D93E62">
        <w:rPr>
          <w:szCs w:val="22"/>
        </w:rPr>
        <w:t xml:space="preserve"> </w:t>
      </w:r>
      <w:r w:rsidR="003B25E6">
        <w:rPr>
          <w:szCs w:val="22"/>
        </w:rPr>
        <w:t>-</w:t>
      </w:r>
      <w:r w:rsidR="00C01B12" w:rsidRPr="00D93E62">
        <w:rPr>
          <w:szCs w:val="22"/>
        </w:rPr>
        <w:t xml:space="preserve"> No person shall cause, let, permit, suffer or allow to be discharged into the atmosphere the emissions of air pollutants from any activity equal to or greater than 20% opacity.  </w:t>
      </w:r>
      <w:r w:rsidR="00EA1328">
        <w:rPr>
          <w:szCs w:val="22"/>
        </w:rPr>
        <w:t xml:space="preserve">EPA Method 9 is the method of compliance pursuant to Chapter 62-297, F.A.C.  </w:t>
      </w:r>
      <w:r w:rsidR="00C01B12" w:rsidRPr="00D93E62">
        <w:rPr>
          <w:szCs w:val="22"/>
        </w:rPr>
        <w:t xml:space="preserve">This regulation does not impose a specific testing requirement.  </w:t>
      </w:r>
    </w:p>
    <w:p w:rsidR="00C01B12" w:rsidRDefault="00B3417F" w:rsidP="00223A0A">
      <w:pPr>
        <w:tabs>
          <w:tab w:val="left" w:pos="360"/>
        </w:tabs>
        <w:suppressAutoHyphens/>
        <w:ind w:left="360" w:hanging="360"/>
        <w:rPr>
          <w:szCs w:val="22"/>
        </w:rPr>
      </w:pPr>
      <w:r>
        <w:rPr>
          <w:b/>
          <w:szCs w:val="22"/>
        </w:rPr>
        <w:tab/>
      </w:r>
      <w:r w:rsidR="00223A0A">
        <w:rPr>
          <w:b/>
          <w:szCs w:val="22"/>
        </w:rPr>
        <w:tab/>
      </w:r>
      <w:r w:rsidR="00C01B12" w:rsidRPr="00D93E62">
        <w:rPr>
          <w:szCs w:val="22"/>
        </w:rPr>
        <w:t>[Rule 62-296.320(4</w:t>
      </w:r>
      <w:r w:rsidR="00C01B12">
        <w:rPr>
          <w:szCs w:val="22"/>
        </w:rPr>
        <w:t>)</w:t>
      </w:r>
      <w:r w:rsidR="00C01B12" w:rsidRPr="00D93E62">
        <w:rPr>
          <w:szCs w:val="22"/>
        </w:rPr>
        <w:t>(b)1, F.A.C.]</w:t>
      </w:r>
    </w:p>
    <w:p w:rsidR="0013249D" w:rsidRDefault="0013249D" w:rsidP="00223A0A">
      <w:pPr>
        <w:tabs>
          <w:tab w:val="left" w:pos="360"/>
        </w:tabs>
        <w:suppressAutoHyphens/>
        <w:ind w:left="360" w:hanging="360"/>
        <w:rPr>
          <w:szCs w:val="22"/>
        </w:rPr>
      </w:pPr>
    </w:p>
    <w:p w:rsidR="007E6793" w:rsidRDefault="008428CD" w:rsidP="00223A0A">
      <w:pPr>
        <w:suppressAutoHyphens/>
        <w:spacing w:after="120"/>
        <w:ind w:left="720" w:hanging="720"/>
        <w:rPr>
          <w:szCs w:val="22"/>
        </w:rPr>
      </w:pPr>
      <w:r>
        <w:rPr>
          <w:b/>
          <w:szCs w:val="22"/>
        </w:rPr>
        <w:t>FW5.</w:t>
      </w:r>
      <w:r>
        <w:rPr>
          <w:b/>
          <w:szCs w:val="22"/>
        </w:rPr>
        <w:tab/>
      </w:r>
      <w:r w:rsidR="007E6793" w:rsidRPr="007E6793">
        <w:rPr>
          <w:szCs w:val="22"/>
          <w:u w:val="single"/>
        </w:rPr>
        <w:t>Unconfined Particulate Matter</w:t>
      </w:r>
      <w:r w:rsidR="00533355">
        <w:t xml:space="preserve"> </w:t>
      </w:r>
      <w:r w:rsidR="003B25E6">
        <w:t>-</w:t>
      </w:r>
      <w:r w:rsidR="00533355">
        <w:t xml:space="preserve"> </w:t>
      </w:r>
      <w:r w:rsidR="00533355" w:rsidRPr="0049740F">
        <w:t>No person shall cause, let, permit, suffer or allow the emissions of unconfined particulate matter from any activity, including vehicular movement; transportation of materials; construction; alteration; demolition or wrecking; or industrially related activities such as loading, unloading, storing or handling; without taking reasonable precautions to prevent such emissions.</w:t>
      </w:r>
      <w:r w:rsidR="007E6793" w:rsidRPr="007E6793">
        <w:t xml:space="preserve">  Reasonable precautions to prevent emissions of unconfined particulate matter at this facility include:</w:t>
      </w:r>
    </w:p>
    <w:p w:rsidR="00E87E61" w:rsidRPr="0028010A" w:rsidRDefault="00E87E61" w:rsidP="00223A0A">
      <w:pPr>
        <w:spacing w:after="120"/>
        <w:ind w:left="990" w:hanging="270"/>
      </w:pPr>
      <w:r w:rsidRPr="0028010A">
        <w:t>a.</w:t>
      </w:r>
      <w:r w:rsidRPr="0028010A">
        <w:tab/>
      </w:r>
      <w:r w:rsidR="0028010A">
        <w:t>p</w:t>
      </w:r>
      <w:r w:rsidR="00556910" w:rsidRPr="0028010A">
        <w:t>roper maintenance</w:t>
      </w:r>
      <w:r w:rsidR="00F12894">
        <w:t xml:space="preserve"> and operation of existing press</w:t>
      </w:r>
      <w:r w:rsidR="00556910" w:rsidRPr="0028010A">
        <w:t xml:space="preserve"> </w:t>
      </w:r>
      <w:r w:rsidR="00F12894" w:rsidRPr="0028010A">
        <w:t>perforation</w:t>
      </w:r>
      <w:r w:rsidR="00556910" w:rsidRPr="0028010A">
        <w:t xml:space="preserve"> system, waste paper bailing and </w:t>
      </w:r>
      <w:r w:rsidR="00F12894" w:rsidRPr="0028010A">
        <w:t>collection</w:t>
      </w:r>
      <w:r w:rsidR="00556910" w:rsidRPr="0028010A">
        <w:t xml:space="preserve"> system;</w:t>
      </w:r>
    </w:p>
    <w:p w:rsidR="00E87E61" w:rsidRPr="0028010A" w:rsidRDefault="00E87E61" w:rsidP="00223A0A">
      <w:pPr>
        <w:spacing w:after="120"/>
        <w:ind w:left="990" w:hanging="270"/>
      </w:pPr>
      <w:r w:rsidRPr="0028010A">
        <w:t>b.</w:t>
      </w:r>
      <w:r w:rsidRPr="0028010A">
        <w:tab/>
      </w:r>
      <w:r w:rsidR="00556910" w:rsidRPr="0028010A">
        <w:t>proper maintenance of paved parking areas and access roads around facility;</w:t>
      </w:r>
    </w:p>
    <w:p w:rsidR="00E87E61" w:rsidRPr="0028010A" w:rsidRDefault="00E87E61" w:rsidP="00223A0A">
      <w:pPr>
        <w:spacing w:after="120"/>
        <w:ind w:left="990" w:hanging="270"/>
      </w:pPr>
      <w:r w:rsidRPr="0028010A">
        <w:t>c.</w:t>
      </w:r>
      <w:r w:rsidRPr="0028010A">
        <w:tab/>
      </w:r>
      <w:r w:rsidR="0028010A" w:rsidRPr="0028010A">
        <w:t>adherence to posted facility speed limits; and</w:t>
      </w:r>
    </w:p>
    <w:p w:rsidR="00E87E61" w:rsidRPr="000A0495" w:rsidRDefault="00E87E61" w:rsidP="00223A0A">
      <w:pPr>
        <w:spacing w:after="120"/>
        <w:ind w:left="990" w:hanging="270"/>
      </w:pPr>
      <w:r w:rsidRPr="0028010A">
        <w:t>d.</w:t>
      </w:r>
      <w:r w:rsidRPr="0028010A">
        <w:tab/>
      </w:r>
      <w:r w:rsidR="0028010A" w:rsidRPr="0028010A">
        <w:t xml:space="preserve">proper routine </w:t>
      </w:r>
      <w:r w:rsidR="00F12894" w:rsidRPr="0028010A">
        <w:t>maintenance</w:t>
      </w:r>
      <w:r w:rsidR="0028010A" w:rsidRPr="0028010A">
        <w:t xml:space="preserve"> and operation of waste collection receptacles, roll-offs and related equipment at the facility.</w:t>
      </w:r>
    </w:p>
    <w:p w:rsidR="00E87E61" w:rsidRDefault="007E6793" w:rsidP="00223A0A">
      <w:pPr>
        <w:tabs>
          <w:tab w:val="left" w:pos="360"/>
        </w:tabs>
        <w:ind w:left="720" w:hanging="360"/>
      </w:pPr>
      <w:r w:rsidRPr="000A0495">
        <w:tab/>
      </w:r>
      <w:r w:rsidR="00E87E61" w:rsidRPr="000A0495">
        <w:t>[Rule 62-296.320(4)(c), F.A.C</w:t>
      </w:r>
      <w:r w:rsidR="00E87E61" w:rsidRPr="0028010A">
        <w:t xml:space="preserve">.; proposed by applicant in Title V air operation permit </w:t>
      </w:r>
      <w:r w:rsidR="003270C7">
        <w:t xml:space="preserve">renewal </w:t>
      </w:r>
      <w:r w:rsidR="00E87E61" w:rsidRPr="0028010A">
        <w:t xml:space="preserve">application received </w:t>
      </w:r>
      <w:r w:rsidR="0028010A" w:rsidRPr="0028010A">
        <w:t>August 27, 2014</w:t>
      </w:r>
      <w:r w:rsidR="00E87E61" w:rsidRPr="0028010A">
        <w:t>]</w:t>
      </w:r>
    </w:p>
    <w:p w:rsidR="003B25E6" w:rsidRDefault="003B25E6" w:rsidP="003B25E6">
      <w:pPr>
        <w:tabs>
          <w:tab w:val="left" w:pos="360"/>
          <w:tab w:val="left" w:pos="720"/>
          <w:tab w:val="left" w:pos="1080"/>
          <w:tab w:val="left" w:pos="1440"/>
        </w:tabs>
        <w:ind w:left="360" w:hanging="360"/>
        <w:rPr>
          <w:sz w:val="16"/>
          <w:szCs w:val="16"/>
        </w:rPr>
      </w:pPr>
    </w:p>
    <w:p w:rsidR="0028010A" w:rsidRDefault="0028010A">
      <w:pPr>
        <w:rPr>
          <w:sz w:val="16"/>
          <w:szCs w:val="16"/>
        </w:rPr>
      </w:pPr>
      <w:r>
        <w:rPr>
          <w:sz w:val="16"/>
          <w:szCs w:val="16"/>
        </w:rPr>
        <w:br w:type="page"/>
      </w:r>
    </w:p>
    <w:p w:rsidR="0013249D" w:rsidRPr="0013249D" w:rsidRDefault="0013249D" w:rsidP="003B25E6">
      <w:pPr>
        <w:tabs>
          <w:tab w:val="left" w:pos="360"/>
          <w:tab w:val="left" w:pos="720"/>
          <w:tab w:val="left" w:pos="1080"/>
          <w:tab w:val="left" w:pos="1440"/>
        </w:tabs>
        <w:ind w:left="360" w:hanging="360"/>
        <w:rPr>
          <w:sz w:val="16"/>
          <w:szCs w:val="16"/>
        </w:rPr>
      </w:pPr>
    </w:p>
    <w:p w:rsidR="003D1146" w:rsidRDefault="00C01B12" w:rsidP="007C1680">
      <w:pPr>
        <w:tabs>
          <w:tab w:val="left" w:pos="360"/>
          <w:tab w:val="left" w:pos="720"/>
          <w:tab w:val="left" w:pos="1080"/>
          <w:tab w:val="left" w:pos="1440"/>
        </w:tabs>
        <w:ind w:left="360" w:hanging="360"/>
      </w:pPr>
      <w:r>
        <w:rPr>
          <w:b/>
          <w:u w:val="single"/>
        </w:rPr>
        <w:t>Annual Reports and Fees</w:t>
      </w:r>
      <w:r w:rsidR="002E7F87" w:rsidRPr="003D1146">
        <w:t xml:space="preserve"> </w:t>
      </w:r>
    </w:p>
    <w:p w:rsidR="00C01B12" w:rsidRDefault="002E7F87" w:rsidP="0013249D">
      <w:pPr>
        <w:tabs>
          <w:tab w:val="left" w:pos="360"/>
          <w:tab w:val="left" w:pos="720"/>
          <w:tab w:val="left" w:pos="1080"/>
          <w:tab w:val="left" w:pos="1440"/>
        </w:tabs>
        <w:ind w:left="360" w:hanging="360"/>
        <w:rPr>
          <w:i/>
        </w:rPr>
      </w:pPr>
      <w:r w:rsidRPr="003B25E6">
        <w:rPr>
          <w:i/>
        </w:rPr>
        <w:t>See Appendix RR</w:t>
      </w:r>
      <w:r w:rsidR="003D1146" w:rsidRPr="003B25E6">
        <w:rPr>
          <w:i/>
        </w:rPr>
        <w:t xml:space="preserve">, Facility-wide Reporting </w:t>
      </w:r>
      <w:r w:rsidR="004642C4" w:rsidRPr="003B25E6">
        <w:rPr>
          <w:i/>
        </w:rPr>
        <w:t>Requirements</w:t>
      </w:r>
      <w:r w:rsidR="003D1146" w:rsidRPr="003B25E6">
        <w:rPr>
          <w:i/>
        </w:rPr>
        <w:t xml:space="preserve"> for additional details.</w:t>
      </w:r>
    </w:p>
    <w:p w:rsidR="0013249D" w:rsidRPr="003B25E6" w:rsidRDefault="0013249D" w:rsidP="0013249D">
      <w:pPr>
        <w:tabs>
          <w:tab w:val="left" w:pos="360"/>
          <w:tab w:val="left" w:pos="720"/>
          <w:tab w:val="left" w:pos="1080"/>
          <w:tab w:val="left" w:pos="1440"/>
        </w:tabs>
        <w:ind w:left="360" w:hanging="360"/>
        <w:rPr>
          <w:b/>
          <w:i/>
          <w:u w:val="single"/>
        </w:rPr>
      </w:pPr>
    </w:p>
    <w:p w:rsidR="00CC53B7" w:rsidRDefault="00CC53B7" w:rsidP="00223A0A">
      <w:pPr>
        <w:suppressAutoHyphens/>
        <w:spacing w:after="100"/>
        <w:ind w:left="720" w:hanging="720"/>
        <w:rPr>
          <w:szCs w:val="22"/>
        </w:rPr>
      </w:pPr>
      <w:r>
        <w:rPr>
          <w:b/>
          <w:szCs w:val="22"/>
        </w:rPr>
        <w:t>FW6.</w:t>
      </w:r>
      <w:r>
        <w:rPr>
          <w:b/>
          <w:szCs w:val="22"/>
        </w:rPr>
        <w:tab/>
      </w:r>
      <w:r w:rsidRPr="00BF788C">
        <w:rPr>
          <w:bCs/>
          <w:szCs w:val="22"/>
          <w:u w:val="single"/>
        </w:rPr>
        <w:t>Electronic Annual Operating Report and Title V Annual Emissions Fees</w:t>
      </w:r>
      <w:r w:rsidRPr="00BF788C">
        <w:rPr>
          <w:bCs/>
          <w:szCs w:val="22"/>
        </w:rPr>
        <w:t>.</w:t>
      </w:r>
      <w:r>
        <w:rPr>
          <w:bCs/>
          <w:szCs w:val="22"/>
        </w:rPr>
        <w:t xml:space="preserve">  </w:t>
      </w:r>
      <w:r w:rsidRPr="00BF788C">
        <w:rPr>
          <w:bCs/>
          <w:szCs w:val="22"/>
        </w:rPr>
        <w:t>The information required by the Annual Operating Report for Air Pollutant Emitting Facility [Including Title V Source Emissions Fee Calculation] (DEP Form No. 62-210.900(5)) shall be submitted by April 1 of each year, for the previous calendar year, to the Department of Environmental Protection</w:t>
      </w:r>
      <w:r>
        <w:rPr>
          <w:bCs/>
          <w:szCs w:val="22"/>
        </w:rPr>
        <w:t>’s</w:t>
      </w:r>
      <w:r w:rsidRPr="00BF788C">
        <w:rPr>
          <w:bCs/>
          <w:szCs w:val="22"/>
        </w:rPr>
        <w:t xml:space="preserve"> Division of Air Resource Management. </w:t>
      </w:r>
      <w:r>
        <w:rPr>
          <w:bCs/>
          <w:szCs w:val="22"/>
        </w:rPr>
        <w:t xml:space="preserve"> </w:t>
      </w:r>
      <w:r w:rsidRPr="00BF788C">
        <w:rPr>
          <w:bCs/>
          <w:szCs w:val="22"/>
        </w:rPr>
        <w:t xml:space="preserve">Each Title V source shall submit the annual operating report using the DEP’s Electronic Annual Operating Report (EAOR) software, unless the Title V source claims a technical or financial hardship by submitting DEP Form No. 62-210.900(5) to the DEP Division of Air Resource Management instead of using the reporting software. Emissions shall be computed in accordance with the provisions of subsection 62-210.370(2), F.A.C. </w:t>
      </w:r>
      <w:r>
        <w:rPr>
          <w:bCs/>
          <w:szCs w:val="22"/>
        </w:rPr>
        <w:t xml:space="preserve"> </w:t>
      </w:r>
      <w:r w:rsidRPr="00BF788C">
        <w:rPr>
          <w:bCs/>
          <w:szCs w:val="22"/>
        </w:rPr>
        <w:t xml:space="preserve">Each Title V source must pay between January 15 and April 1 of each year an annual emissions fee in an amount determined as set forth in subsection 62-213.205(1), F.A.C. </w:t>
      </w:r>
      <w:r>
        <w:rPr>
          <w:bCs/>
          <w:szCs w:val="22"/>
        </w:rPr>
        <w:t xml:space="preserve"> </w:t>
      </w:r>
      <w:r w:rsidRPr="00BF788C">
        <w:rPr>
          <w:bCs/>
          <w:szCs w:val="22"/>
        </w:rPr>
        <w:t xml:space="preserve">The annual fee shall only apply to those regulated pollutants, except carbon monoxide and greenhouse gases, for which an allowable numeric emission-limiting standard is specified in the source’s most recent construction permit or operation permit. </w:t>
      </w:r>
      <w:r>
        <w:rPr>
          <w:bCs/>
          <w:szCs w:val="22"/>
        </w:rPr>
        <w:t xml:space="preserve"> </w:t>
      </w:r>
      <w:r w:rsidRPr="00BF788C">
        <w:rPr>
          <w:bCs/>
          <w:szCs w:val="22"/>
        </w:rPr>
        <w:t>Upon completing the required EAOR entries, the EAOR Title V Fee Invoice can be printed by the source showing which of the reported emissions are subject to the fee and the total Title V Annual Emissions Fee that is due.</w:t>
      </w:r>
      <w:r>
        <w:rPr>
          <w:bCs/>
          <w:szCs w:val="22"/>
        </w:rPr>
        <w:t xml:space="preserve">  </w:t>
      </w:r>
      <w:r w:rsidRPr="00BF788C">
        <w:rPr>
          <w:bCs/>
          <w:szCs w:val="22"/>
        </w:rPr>
        <w:t>The submission of the annual Title V emissions fee payment is also due (postmarked) by April 1</w:t>
      </w:r>
      <w:r w:rsidRPr="00BF788C">
        <w:rPr>
          <w:bCs/>
          <w:szCs w:val="22"/>
          <w:vertAlign w:val="superscript"/>
        </w:rPr>
        <w:t>st</w:t>
      </w:r>
      <w:r w:rsidRPr="00BF788C">
        <w:rPr>
          <w:bCs/>
          <w:szCs w:val="22"/>
        </w:rPr>
        <w:t xml:space="preserve"> of each year.</w:t>
      </w:r>
      <w:r>
        <w:rPr>
          <w:bCs/>
          <w:szCs w:val="22"/>
        </w:rPr>
        <w:t xml:space="preserve">  </w:t>
      </w:r>
      <w:r w:rsidRPr="00BF788C">
        <w:rPr>
          <w:bCs/>
          <w:szCs w:val="22"/>
        </w:rPr>
        <w:t xml:space="preserve">A copy of the system-generated EAOR Title V </w:t>
      </w:r>
      <w:r>
        <w:rPr>
          <w:bCs/>
          <w:szCs w:val="22"/>
        </w:rPr>
        <w:t xml:space="preserve">Annual </w:t>
      </w:r>
      <w:r w:rsidRPr="00BF788C">
        <w:rPr>
          <w:bCs/>
          <w:szCs w:val="22"/>
        </w:rPr>
        <w:t>Emissions Fee Invoice and the indicated total fee shall be submitted to:</w:t>
      </w:r>
      <w:r>
        <w:rPr>
          <w:bCs/>
          <w:szCs w:val="22"/>
        </w:rPr>
        <w:t xml:space="preserve">  </w:t>
      </w:r>
      <w:r w:rsidRPr="00BF788C">
        <w:rPr>
          <w:b/>
          <w:bCs/>
          <w:szCs w:val="22"/>
        </w:rPr>
        <w:t>Major Air Pollution Source Annual Emissions Fee, P.O. Box 3070, Tallahassee, Florida  32315-3070.</w:t>
      </w:r>
      <w:r>
        <w:rPr>
          <w:bCs/>
          <w:szCs w:val="22"/>
        </w:rPr>
        <w:t xml:space="preserve"> </w:t>
      </w:r>
      <w:r w:rsidRPr="00BF788C">
        <w:rPr>
          <w:bCs/>
          <w:szCs w:val="22"/>
        </w:rPr>
        <w:t xml:space="preserve"> Additional information is available by accessing the Title V Annual Emissions Fee On-line Information Center at the following Internet web site:</w:t>
      </w:r>
      <w:r>
        <w:rPr>
          <w:bCs/>
          <w:szCs w:val="22"/>
        </w:rPr>
        <w:t xml:space="preserve"> </w:t>
      </w:r>
      <w:r w:rsidRPr="00BF788C">
        <w:rPr>
          <w:bCs/>
          <w:szCs w:val="22"/>
        </w:rPr>
        <w:t xml:space="preserve"> </w:t>
      </w:r>
      <w:hyperlink r:id="rId23" w:history="1">
        <w:r w:rsidRPr="00BF788C">
          <w:rPr>
            <w:rStyle w:val="Hyperlink"/>
            <w:bCs/>
            <w:szCs w:val="22"/>
          </w:rPr>
          <w:t>http://www.dep.state.fl.us/air/emission/tvfee.htm</w:t>
        </w:r>
      </w:hyperlink>
      <w:r w:rsidRPr="00BF788C">
        <w:rPr>
          <w:bCs/>
          <w:szCs w:val="22"/>
        </w:rPr>
        <w:t>.</w:t>
      </w:r>
      <w:r>
        <w:rPr>
          <w:bCs/>
          <w:szCs w:val="22"/>
        </w:rPr>
        <w:t xml:space="preserve"> </w:t>
      </w:r>
      <w:r w:rsidRPr="00BF788C">
        <w:rPr>
          <w:bCs/>
          <w:szCs w:val="22"/>
        </w:rPr>
        <w:t xml:space="preserve"> [Rules 62-210.370(3), 62-210.900 &amp; 62-213.205, F.A.C.; and</w:t>
      </w:r>
      <w:r>
        <w:rPr>
          <w:bCs/>
          <w:szCs w:val="22"/>
        </w:rPr>
        <w:t>,</w:t>
      </w:r>
      <w:r w:rsidRPr="00BF788C">
        <w:rPr>
          <w:bCs/>
          <w:szCs w:val="22"/>
        </w:rPr>
        <w:t xml:space="preserve"> §403.0872(11), Florida Statutes (2013)]</w:t>
      </w:r>
    </w:p>
    <w:p w:rsidR="00CC53B7" w:rsidRPr="00BF788C" w:rsidRDefault="00CC53B7" w:rsidP="00CC53B7">
      <w:pPr>
        <w:tabs>
          <w:tab w:val="left" w:pos="360"/>
          <w:tab w:val="left" w:pos="720"/>
          <w:tab w:val="left" w:pos="1080"/>
          <w:tab w:val="left" w:pos="1440"/>
        </w:tabs>
        <w:suppressAutoHyphens/>
        <w:spacing w:after="100"/>
        <w:ind w:left="810"/>
        <w:rPr>
          <w:bCs/>
          <w:i/>
          <w:iCs/>
          <w:szCs w:val="22"/>
        </w:rPr>
      </w:pPr>
      <w:r w:rsidRPr="00BF788C">
        <w:rPr>
          <w:bCs/>
          <w:i/>
          <w:iCs/>
          <w:szCs w:val="22"/>
        </w:rPr>
        <w:t>{Permitting Note:  Resources to help you complete your AOR are available on the electronic AOR (EAOR) website at:</w:t>
      </w:r>
      <w:r>
        <w:rPr>
          <w:bCs/>
          <w:i/>
          <w:iCs/>
          <w:szCs w:val="22"/>
        </w:rPr>
        <w:t xml:space="preserve"> </w:t>
      </w:r>
      <w:r w:rsidRPr="00BF788C">
        <w:rPr>
          <w:bCs/>
          <w:i/>
          <w:iCs/>
          <w:szCs w:val="22"/>
        </w:rPr>
        <w:t xml:space="preserve"> </w:t>
      </w:r>
      <w:hyperlink r:id="rId24" w:history="1">
        <w:r w:rsidRPr="00BF788C">
          <w:rPr>
            <w:rStyle w:val="Hyperlink"/>
            <w:bCs/>
            <w:i/>
            <w:iCs/>
            <w:szCs w:val="22"/>
          </w:rPr>
          <w:t>http://www.dep.state.fl.us/air/emission/eaor</w:t>
        </w:r>
      </w:hyperlink>
      <w:r>
        <w:rPr>
          <w:bCs/>
          <w:i/>
          <w:iCs/>
          <w:szCs w:val="22"/>
        </w:rPr>
        <w:t xml:space="preserve">.  </w:t>
      </w:r>
      <w:r w:rsidRPr="00BF788C">
        <w:rPr>
          <w:bCs/>
          <w:i/>
          <w:iCs/>
          <w:szCs w:val="22"/>
        </w:rPr>
        <w:t xml:space="preserve">If you have questions or need assistance after reviewing the information posted on the EAOR website, please contact the Department by phone at (850) 717-9000 or email at </w:t>
      </w:r>
      <w:hyperlink r:id="rId25" w:history="1">
        <w:r w:rsidRPr="00BF788C">
          <w:rPr>
            <w:rStyle w:val="Hyperlink"/>
            <w:bCs/>
            <w:i/>
            <w:iCs/>
            <w:szCs w:val="22"/>
          </w:rPr>
          <w:t>eaor@dep.state.fl.us</w:t>
        </w:r>
      </w:hyperlink>
      <w:r w:rsidRPr="00BF788C">
        <w:rPr>
          <w:bCs/>
          <w:i/>
          <w:iCs/>
          <w:szCs w:val="22"/>
        </w:rPr>
        <w:t>.}</w:t>
      </w:r>
    </w:p>
    <w:p w:rsidR="00CC53B7" w:rsidRPr="00BF788C" w:rsidRDefault="00CC53B7" w:rsidP="00223A0A">
      <w:pPr>
        <w:tabs>
          <w:tab w:val="left" w:pos="360"/>
          <w:tab w:val="left" w:pos="720"/>
          <w:tab w:val="left" w:pos="1080"/>
          <w:tab w:val="left" w:pos="1440"/>
        </w:tabs>
        <w:suppressAutoHyphens/>
        <w:spacing w:after="100"/>
        <w:ind w:left="806"/>
        <w:rPr>
          <w:bCs/>
          <w:i/>
          <w:iCs/>
          <w:szCs w:val="22"/>
        </w:rPr>
      </w:pPr>
      <w:r w:rsidRPr="00BF788C">
        <w:rPr>
          <w:bCs/>
          <w:i/>
          <w:iCs/>
          <w:szCs w:val="22"/>
        </w:rPr>
        <w:t xml:space="preserve">{Permitting Note:  The Title V Annual Emissions Fee form (DEP Form No. 62-213.900(1)) has been repealed. </w:t>
      </w:r>
      <w:r>
        <w:rPr>
          <w:bCs/>
          <w:i/>
          <w:iCs/>
          <w:szCs w:val="22"/>
        </w:rPr>
        <w:t xml:space="preserve"> </w:t>
      </w:r>
      <w:r w:rsidRPr="00BF788C">
        <w:rPr>
          <w:b/>
          <w:bCs/>
          <w:i/>
          <w:iCs/>
          <w:szCs w:val="22"/>
        </w:rPr>
        <w:t>A separate Annual Emissions Fee form is no longer required to be submitted by March 1st each year.</w:t>
      </w:r>
      <w:r w:rsidRPr="00BF788C">
        <w:rPr>
          <w:bCs/>
          <w:i/>
          <w:iCs/>
          <w:szCs w:val="22"/>
        </w:rPr>
        <w:t>}</w:t>
      </w:r>
    </w:p>
    <w:p w:rsidR="00223A0A" w:rsidRDefault="00CC53B7" w:rsidP="00223A0A">
      <w:pPr>
        <w:suppressAutoHyphens/>
        <w:ind w:left="720" w:hanging="720"/>
      </w:pPr>
      <w:r>
        <w:rPr>
          <w:b/>
          <w:szCs w:val="22"/>
        </w:rPr>
        <w:t>FW7.</w:t>
      </w:r>
      <w:r>
        <w:rPr>
          <w:b/>
          <w:szCs w:val="22"/>
        </w:rPr>
        <w:tab/>
      </w:r>
      <w:r w:rsidRPr="0078478E">
        <w:rPr>
          <w:szCs w:val="16"/>
          <w:u w:val="single"/>
        </w:rPr>
        <w:t>Annual Statement of Compliance</w:t>
      </w:r>
      <w:r w:rsidRPr="0078478E">
        <w:rPr>
          <w:szCs w:val="16"/>
        </w:rPr>
        <w:t>.</w:t>
      </w:r>
      <w:r>
        <w:rPr>
          <w:szCs w:val="16"/>
        </w:rPr>
        <w:t xml:space="preserve">  </w:t>
      </w:r>
      <w:r w:rsidRPr="00D93E62">
        <w:rPr>
          <w:szCs w:val="22"/>
        </w:rPr>
        <w:t>The permittee shall submit an annual</w:t>
      </w:r>
      <w:r>
        <w:rPr>
          <w:szCs w:val="22"/>
        </w:rPr>
        <w:t xml:space="preserve"> statement of compliance to the compliance authority at the address shown on the cover of this permit </w:t>
      </w:r>
      <w:r w:rsidRPr="0078478E">
        <w:rPr>
          <w:szCs w:val="16"/>
        </w:rPr>
        <w:t>within 60 days after the end of each calendar year during which the Title V permit was effective</w:t>
      </w:r>
      <w:r>
        <w:rPr>
          <w:szCs w:val="16"/>
        </w:rPr>
        <w:t>.</w:t>
      </w:r>
      <w:r>
        <w:t xml:space="preserve">  </w:t>
      </w:r>
    </w:p>
    <w:p w:rsidR="00CC53B7" w:rsidRPr="00B47D51" w:rsidRDefault="00CC53B7" w:rsidP="00223A0A">
      <w:pPr>
        <w:suppressAutoHyphens/>
        <w:spacing w:after="100"/>
        <w:ind w:left="720"/>
        <w:rPr>
          <w:szCs w:val="22"/>
        </w:rPr>
      </w:pPr>
      <w:r w:rsidRPr="0078478E">
        <w:t>[Rules 62-213.440(3)(a)2. &amp; 3. and (b), F.A.C.]</w:t>
      </w:r>
    </w:p>
    <w:p w:rsidR="00CC53B7" w:rsidRPr="007A45B1" w:rsidRDefault="00CC53B7" w:rsidP="00CC53B7">
      <w:pPr>
        <w:pStyle w:val="Style0"/>
        <w:tabs>
          <w:tab w:val="left" w:pos="360"/>
          <w:tab w:val="left" w:pos="720"/>
          <w:tab w:val="left" w:pos="1080"/>
          <w:tab w:val="left" w:pos="1440"/>
        </w:tabs>
        <w:ind w:left="360" w:hanging="360"/>
        <w:rPr>
          <w:rFonts w:ascii="Times New Roman" w:hAnsi="Times New Roman"/>
          <w:b/>
          <w:sz w:val="22"/>
        </w:rPr>
      </w:pPr>
    </w:p>
    <w:p w:rsidR="00CC53B7" w:rsidRPr="00194025" w:rsidRDefault="00CC53B7" w:rsidP="00CC53B7">
      <w:pPr>
        <w:ind w:left="720" w:hanging="720"/>
      </w:pPr>
      <w:r w:rsidRPr="00194025">
        <w:rPr>
          <w:b/>
        </w:rPr>
        <w:t>FW8.</w:t>
      </w:r>
      <w:r w:rsidRPr="00194025">
        <w:tab/>
      </w:r>
      <w:r w:rsidRPr="00194025">
        <w:rPr>
          <w:u w:val="single"/>
        </w:rPr>
        <w:t>Prevention of Accidental Releases (Section 112(r) of CAA)</w:t>
      </w:r>
      <w:r w:rsidRPr="00194025">
        <w:t>.  If, and when, the facility becomes subject to 112(r), the permittee shall:</w:t>
      </w:r>
    </w:p>
    <w:p w:rsidR="00CC53B7" w:rsidRPr="00194025" w:rsidRDefault="00CC53B7" w:rsidP="00CC53B7">
      <w:pPr>
        <w:ind w:left="1080" w:hanging="360"/>
      </w:pPr>
      <w:r w:rsidRPr="00194025">
        <w:t>a.</w:t>
      </w:r>
      <w:r w:rsidRPr="00194025">
        <w:tab/>
        <w:t xml:space="preserve">Submit its Risk Management Plan (RMP) to the Chemical Emergency Preparedness and Prevention Office (CEPPO) RMP Reporting Center.  Any Risk Management Plans, original submittals, revisions or updates to submittals, </w:t>
      </w:r>
      <w:r w:rsidRPr="00194025">
        <w:rPr>
          <w:bCs/>
        </w:rPr>
        <w:t xml:space="preserve">should be sent electronically through EPA’s Central Data Exchange system at the following address:  </w:t>
      </w:r>
      <w:hyperlink r:id="rId26" w:history="1">
        <w:r w:rsidRPr="00194025">
          <w:rPr>
            <w:rStyle w:val="Hyperlink"/>
            <w:bCs/>
          </w:rPr>
          <w:t>https://cdx.epa.gov</w:t>
        </w:r>
      </w:hyperlink>
      <w:r w:rsidRPr="00194025">
        <w:rPr>
          <w:bCs/>
        </w:rPr>
        <w:t xml:space="preserve">.  Information on electronically submitting risk management plans using the Central Data Exchange system is available at:  </w:t>
      </w:r>
      <w:hyperlink r:id="rId27" w:history="1">
        <w:r w:rsidRPr="00194025">
          <w:rPr>
            <w:rStyle w:val="Hyperlink"/>
            <w:bCs/>
          </w:rPr>
          <w:t>http://www.epa.gov/osweroe1/content/rmp/index.htm</w:t>
        </w:r>
      </w:hyperlink>
      <w:r w:rsidRPr="00194025">
        <w:rPr>
          <w:bCs/>
        </w:rPr>
        <w:t xml:space="preserve">.  The RMP Reporting Center can be contacted at:  </w:t>
      </w:r>
      <w:r w:rsidRPr="00194025">
        <w:t>RMP Reporting Center, Post Office Box 10162, Fairfax, VA  22038, Telephone:  (703) 227-7650.</w:t>
      </w:r>
    </w:p>
    <w:p w:rsidR="00CC53B7" w:rsidRPr="00194025" w:rsidRDefault="00CC53B7" w:rsidP="00CC53B7">
      <w:pPr>
        <w:ind w:left="1080" w:hanging="360"/>
      </w:pPr>
      <w:r w:rsidRPr="00194025">
        <w:t>b.</w:t>
      </w:r>
      <w:r w:rsidRPr="00194025">
        <w:tab/>
        <w:t>Submit to the permitting authority Title V certification forms or a compliance schedule in accordance with Rule 62-213.440(2), F.A.C.</w:t>
      </w:r>
    </w:p>
    <w:p w:rsidR="00CC53B7" w:rsidRDefault="00CC53B7" w:rsidP="00CC53B7">
      <w:pPr>
        <w:widowControl w:val="0"/>
        <w:tabs>
          <w:tab w:val="left" w:pos="360"/>
          <w:tab w:val="left" w:pos="720"/>
          <w:tab w:val="left" w:pos="1080"/>
          <w:tab w:val="left" w:pos="1440"/>
        </w:tabs>
        <w:spacing w:after="120"/>
        <w:ind w:left="1440" w:hanging="720"/>
      </w:pPr>
      <w:r w:rsidRPr="00194025">
        <w:t>[40 CFR 68]</w:t>
      </w:r>
    </w:p>
    <w:p w:rsidR="00D71031" w:rsidRPr="00CC53B7" w:rsidRDefault="00D71031" w:rsidP="00B76620">
      <w:pPr>
        <w:tabs>
          <w:tab w:val="left" w:pos="360"/>
          <w:tab w:val="left" w:pos="720"/>
          <w:tab w:val="left" w:pos="1080"/>
          <w:tab w:val="left" w:pos="1440"/>
        </w:tabs>
        <w:ind w:left="360" w:hanging="360"/>
        <w:jc w:val="both"/>
        <w:rPr>
          <w:szCs w:val="22"/>
        </w:rPr>
      </w:pPr>
    </w:p>
    <w:p w:rsidR="003B25E6" w:rsidRPr="003B25E6" w:rsidRDefault="003B25E6" w:rsidP="00B76620">
      <w:pPr>
        <w:tabs>
          <w:tab w:val="left" w:pos="360"/>
          <w:tab w:val="left" w:pos="720"/>
          <w:tab w:val="left" w:pos="1080"/>
          <w:tab w:val="left" w:pos="1440"/>
        </w:tabs>
        <w:ind w:left="360" w:hanging="360"/>
        <w:jc w:val="both"/>
        <w:rPr>
          <w:sz w:val="16"/>
          <w:szCs w:val="16"/>
        </w:rPr>
      </w:pPr>
    </w:p>
    <w:p w:rsidR="00D71031" w:rsidRPr="0028010A" w:rsidRDefault="00D71031" w:rsidP="00D71031">
      <w:pPr>
        <w:rPr>
          <w:b/>
          <w:szCs w:val="22"/>
        </w:rPr>
      </w:pPr>
      <w:r w:rsidRPr="0028010A">
        <w:rPr>
          <w:b/>
          <w:bCs/>
          <w:i/>
          <w:iCs/>
          <w:szCs w:val="22"/>
          <w:u w:val="single"/>
        </w:rPr>
        <w:t xml:space="preserve">IMPORTANT </w:t>
      </w:r>
      <w:r w:rsidRPr="0028010A">
        <w:rPr>
          <w:b/>
          <w:i/>
          <w:szCs w:val="22"/>
          <w:u w:val="single"/>
        </w:rPr>
        <w:t>NOTES TO PERMITTEE</w:t>
      </w:r>
      <w:r w:rsidRPr="0028010A">
        <w:rPr>
          <w:b/>
          <w:szCs w:val="22"/>
        </w:rPr>
        <w:t>:</w:t>
      </w:r>
    </w:p>
    <w:p w:rsidR="00D71031" w:rsidRPr="0028010A" w:rsidRDefault="00D71031" w:rsidP="00D71031">
      <w:pPr>
        <w:rPr>
          <w:szCs w:val="22"/>
        </w:rPr>
      </w:pPr>
    </w:p>
    <w:p w:rsidR="00D71031" w:rsidRPr="0028010A" w:rsidRDefault="00D71031" w:rsidP="00D71031">
      <w:pPr>
        <w:rPr>
          <w:szCs w:val="22"/>
        </w:rPr>
      </w:pPr>
      <w:r w:rsidRPr="0028010A">
        <w:rPr>
          <w:szCs w:val="22"/>
          <w:u w:val="single"/>
        </w:rPr>
        <w:t>Permit Renewal</w:t>
      </w:r>
      <w:r w:rsidRPr="0028010A">
        <w:rPr>
          <w:szCs w:val="22"/>
        </w:rPr>
        <w:t xml:space="preserve"> - see Appendix TV, Condition No. TV18. </w:t>
      </w:r>
    </w:p>
    <w:p w:rsidR="00D71031" w:rsidRPr="0028010A" w:rsidRDefault="00D71031" w:rsidP="00D71031">
      <w:pPr>
        <w:ind w:left="360"/>
        <w:rPr>
          <w:i/>
          <w:szCs w:val="22"/>
        </w:rPr>
      </w:pPr>
      <w:r w:rsidRPr="0028010A">
        <w:rPr>
          <w:i/>
          <w:szCs w:val="22"/>
        </w:rPr>
        <w:t>(</w:t>
      </w:r>
      <w:r w:rsidRPr="0028010A">
        <w:rPr>
          <w:i/>
          <w:szCs w:val="22"/>
          <w:u w:val="single"/>
        </w:rPr>
        <w:t>Note</w:t>
      </w:r>
      <w:r w:rsidR="00BD4FD2" w:rsidRPr="0028010A">
        <w:rPr>
          <w:i/>
          <w:szCs w:val="22"/>
        </w:rPr>
        <w:t xml:space="preserve"> -</w:t>
      </w:r>
      <w:r w:rsidRPr="0028010A">
        <w:rPr>
          <w:i/>
          <w:szCs w:val="22"/>
        </w:rPr>
        <w:t xml:space="preserve"> Renewal application is due </w:t>
      </w:r>
      <w:r w:rsidRPr="0028010A">
        <w:rPr>
          <w:i/>
          <w:szCs w:val="22"/>
          <w:u w:val="single"/>
        </w:rPr>
        <w:t>225 days prior</w:t>
      </w:r>
      <w:r w:rsidRPr="0028010A">
        <w:rPr>
          <w:i/>
          <w:szCs w:val="22"/>
        </w:rPr>
        <w:t xml:space="preserve"> to expiration date of this permit.)</w:t>
      </w:r>
    </w:p>
    <w:p w:rsidR="00D71031" w:rsidRDefault="00D71031" w:rsidP="00D71031">
      <w:pPr>
        <w:pStyle w:val="Style0"/>
        <w:rPr>
          <w:rFonts w:ascii="Times New Roman" w:hAnsi="Times New Roman"/>
          <w:sz w:val="22"/>
          <w:szCs w:val="22"/>
          <w:highlight w:val="yellow"/>
          <w:u w:val="single"/>
        </w:rPr>
      </w:pPr>
    </w:p>
    <w:p w:rsidR="00D71031" w:rsidRDefault="00D71031" w:rsidP="00B76620">
      <w:pPr>
        <w:tabs>
          <w:tab w:val="left" w:pos="360"/>
          <w:tab w:val="left" w:pos="720"/>
          <w:tab w:val="left" w:pos="1080"/>
          <w:tab w:val="left" w:pos="1440"/>
        </w:tabs>
        <w:ind w:left="360" w:hanging="360"/>
        <w:jc w:val="both"/>
        <w:sectPr w:rsidR="00D71031" w:rsidSect="00E919B8">
          <w:headerReference w:type="default" r:id="rId28"/>
          <w:pgSz w:w="12240" w:h="15840" w:code="1"/>
          <w:pgMar w:top="1440" w:right="1080" w:bottom="720" w:left="1080" w:header="720" w:footer="432" w:gutter="0"/>
          <w:paperSrc w:first="15" w:other="15"/>
          <w:cols w:space="720"/>
        </w:sectPr>
      </w:pPr>
    </w:p>
    <w:p w:rsidR="00151782" w:rsidRDefault="00151782" w:rsidP="00151782">
      <w:pPr>
        <w:rPr>
          <w:b/>
        </w:rPr>
      </w:pPr>
      <w:r>
        <w:rPr>
          <w:b/>
        </w:rPr>
        <w:lastRenderedPageBreak/>
        <w:t>The specific conditions in this section apply to the following emissions unit</w:t>
      </w:r>
      <w:r w:rsidR="00753B9D">
        <w:rPr>
          <w:b/>
        </w:rPr>
        <w:t xml:space="preserve"> (EUs)</w:t>
      </w:r>
      <w:r>
        <w:rPr>
          <w:b/>
        </w:rPr>
        <w:t>:</w:t>
      </w:r>
    </w:p>
    <w:p w:rsidR="00753B9D" w:rsidRPr="00B91D1B" w:rsidRDefault="00753B9D" w:rsidP="00151782">
      <w:pPr>
        <w:rPr>
          <w:szCs w:val="22"/>
        </w:rPr>
      </w:pPr>
    </w:p>
    <w:tbl>
      <w:tblPr>
        <w:tblW w:w="0" w:type="auto"/>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1134"/>
        <w:gridCol w:w="8565"/>
      </w:tblGrid>
      <w:tr w:rsidR="00151782" w:rsidTr="00BF41C6">
        <w:tc>
          <w:tcPr>
            <w:tcW w:w="1134" w:type="dxa"/>
            <w:tcBorders>
              <w:bottom w:val="double" w:sz="4" w:space="0" w:color="auto"/>
            </w:tcBorders>
          </w:tcPr>
          <w:p w:rsidR="00151782" w:rsidRPr="00D075B0" w:rsidRDefault="00151782" w:rsidP="00753B9D">
            <w:pPr>
              <w:spacing w:before="60" w:after="60"/>
              <w:jc w:val="center"/>
              <w:rPr>
                <w:b/>
                <w:szCs w:val="22"/>
              </w:rPr>
            </w:pPr>
            <w:r w:rsidRPr="00D075B0">
              <w:rPr>
                <w:szCs w:val="22"/>
              </w:rPr>
              <w:br w:type="page"/>
            </w:r>
            <w:r w:rsidRPr="00D075B0">
              <w:rPr>
                <w:szCs w:val="22"/>
              </w:rPr>
              <w:br w:type="page"/>
            </w:r>
            <w:r w:rsidRPr="00D075B0">
              <w:rPr>
                <w:b/>
                <w:szCs w:val="22"/>
              </w:rPr>
              <w:t xml:space="preserve">EU </w:t>
            </w:r>
            <w:r w:rsidR="00753B9D">
              <w:rPr>
                <w:b/>
                <w:szCs w:val="22"/>
              </w:rPr>
              <w:t xml:space="preserve">ID </w:t>
            </w:r>
            <w:r w:rsidRPr="00D075B0">
              <w:rPr>
                <w:b/>
                <w:szCs w:val="22"/>
              </w:rPr>
              <w:t>No.</w:t>
            </w:r>
          </w:p>
        </w:tc>
        <w:tc>
          <w:tcPr>
            <w:tcW w:w="8565" w:type="dxa"/>
            <w:tcBorders>
              <w:bottom w:val="double" w:sz="4" w:space="0" w:color="auto"/>
            </w:tcBorders>
          </w:tcPr>
          <w:p w:rsidR="00151782" w:rsidRPr="00BF41C6" w:rsidRDefault="00151782" w:rsidP="00BF41C6">
            <w:pPr>
              <w:spacing w:before="60" w:after="60"/>
              <w:rPr>
                <w:b/>
                <w:szCs w:val="22"/>
              </w:rPr>
            </w:pPr>
            <w:r w:rsidRPr="00D075B0">
              <w:rPr>
                <w:b/>
                <w:szCs w:val="22"/>
              </w:rPr>
              <w:t>Brief Description</w:t>
            </w:r>
          </w:p>
        </w:tc>
      </w:tr>
      <w:tr w:rsidR="00151782" w:rsidTr="00BF41C6">
        <w:tc>
          <w:tcPr>
            <w:tcW w:w="1134" w:type="dxa"/>
            <w:tcBorders>
              <w:top w:val="double" w:sz="4" w:space="0" w:color="auto"/>
            </w:tcBorders>
            <w:vAlign w:val="center"/>
          </w:tcPr>
          <w:p w:rsidR="00151782" w:rsidRPr="00A532D4" w:rsidRDefault="00A0427E" w:rsidP="00753B9D">
            <w:pPr>
              <w:spacing w:before="60" w:after="60"/>
              <w:jc w:val="center"/>
              <w:rPr>
                <w:szCs w:val="22"/>
                <w:highlight w:val="yellow"/>
              </w:rPr>
            </w:pPr>
            <w:r w:rsidRPr="00A0427E">
              <w:rPr>
                <w:szCs w:val="22"/>
              </w:rPr>
              <w:t>001</w:t>
            </w:r>
          </w:p>
        </w:tc>
        <w:tc>
          <w:tcPr>
            <w:tcW w:w="8565" w:type="dxa"/>
            <w:tcBorders>
              <w:top w:val="double" w:sz="4" w:space="0" w:color="auto"/>
            </w:tcBorders>
          </w:tcPr>
          <w:p w:rsidR="00151782" w:rsidRPr="00D075B0" w:rsidRDefault="00A0427E" w:rsidP="00A0427E">
            <w:pPr>
              <w:suppressAutoHyphens/>
              <w:spacing w:before="60" w:after="60"/>
              <w:ind w:left="26" w:right="115"/>
              <w:rPr>
                <w:szCs w:val="22"/>
              </w:rPr>
            </w:pPr>
            <w:r w:rsidRPr="00A0427E">
              <w:rPr>
                <w:u w:val="single"/>
              </w:rPr>
              <w:t>Printing Operations</w:t>
            </w:r>
            <w:r>
              <w:t xml:space="preserve"> - In the printing process, plates are produced and installed on up to 22 BHS-IN-LINE, TYPE AF/UF 820-22 INTRO flexographic printing units (presses) that transfer inks and coating</w:t>
            </w:r>
            <w:r w:rsidR="003270C7">
              <w:t>s</w:t>
            </w:r>
            <w:r>
              <w:t xml:space="preserve"> to paperboard substrates.  Two (2) inkjet printing units (presses) are also used to transfer inks and coatings to the instant lottery tickets.  The inks and coatings applied to the tickets are then dried and/or cured.  It is during these (drying/curing) processes that airborne volatile organic compound (VOC) and/or hazardous air pollutant (HAP) emissions are generated.  All of the printing units are equipped with dryers that receive outside air from a single supply plenum and exhaust all air to the atmosphere via a single exhaust plenum.  Each individual printing unit is equipped with a variable speed dryer which may be equipped with hot air impinged and/or infrared dryers.  The dryers are only fired with natural gas at a maximum total combined heat input rate of 18.0 </w:t>
            </w:r>
            <w:proofErr w:type="spellStart"/>
            <w:r>
              <w:t>MMBtu</w:t>
            </w:r>
            <w:proofErr w:type="spellEnd"/>
            <w:r>
              <w:t>/hr.</w:t>
            </w:r>
          </w:p>
        </w:tc>
      </w:tr>
    </w:tbl>
    <w:p w:rsidR="00753B9D" w:rsidRPr="00C14B0F" w:rsidRDefault="00753B9D" w:rsidP="00753B9D">
      <w:pPr>
        <w:tabs>
          <w:tab w:val="left" w:pos="0"/>
        </w:tabs>
        <w:suppressAutoHyphens/>
        <w:jc w:val="both"/>
        <w:rPr>
          <w:b/>
          <w:szCs w:val="22"/>
          <w:u w:val="single"/>
        </w:rPr>
      </w:pPr>
    </w:p>
    <w:p w:rsidR="00753B9D" w:rsidRPr="00C14B0F" w:rsidRDefault="00753B9D" w:rsidP="00753B9D">
      <w:pPr>
        <w:tabs>
          <w:tab w:val="left" w:pos="0"/>
        </w:tabs>
        <w:suppressAutoHyphens/>
        <w:jc w:val="both"/>
        <w:rPr>
          <w:b/>
          <w:szCs w:val="22"/>
          <w:u w:val="single"/>
        </w:rPr>
      </w:pPr>
    </w:p>
    <w:p w:rsidR="00151782" w:rsidRDefault="00151782" w:rsidP="00753B9D">
      <w:pPr>
        <w:tabs>
          <w:tab w:val="left" w:pos="0"/>
        </w:tabs>
        <w:suppressAutoHyphens/>
        <w:jc w:val="both"/>
        <w:rPr>
          <w:b/>
          <w:u w:val="single"/>
        </w:rPr>
      </w:pPr>
      <w:r>
        <w:rPr>
          <w:b/>
          <w:u w:val="single"/>
        </w:rPr>
        <w:t>Essential Potential to Emit (PTE) Parameters</w:t>
      </w:r>
    </w:p>
    <w:p w:rsidR="007474D6" w:rsidRDefault="007474D6" w:rsidP="00753B9D">
      <w:pPr>
        <w:tabs>
          <w:tab w:val="left" w:pos="0"/>
        </w:tabs>
        <w:suppressAutoHyphens/>
        <w:jc w:val="both"/>
        <w:rPr>
          <w:b/>
          <w:u w:val="single"/>
        </w:rPr>
      </w:pPr>
    </w:p>
    <w:p w:rsidR="001F3E1A" w:rsidRPr="00683D6F" w:rsidRDefault="001F3E1A" w:rsidP="001F3E1A">
      <w:pPr>
        <w:rPr>
          <w:szCs w:val="22"/>
        </w:rPr>
      </w:pPr>
      <w:r w:rsidRPr="001F3E1A">
        <w:rPr>
          <w:b/>
          <w:szCs w:val="22"/>
        </w:rPr>
        <w:t xml:space="preserve">A.1. </w:t>
      </w:r>
      <w:r w:rsidRPr="001F3E1A">
        <w:rPr>
          <w:b/>
          <w:szCs w:val="22"/>
        </w:rPr>
        <w:tab/>
      </w:r>
      <w:r w:rsidRPr="00683D6F">
        <w:rPr>
          <w:szCs w:val="22"/>
          <w:u w:val="single"/>
        </w:rPr>
        <w:t>Hours of Operation</w:t>
      </w:r>
      <w:r>
        <w:rPr>
          <w:szCs w:val="22"/>
        </w:rPr>
        <w:t xml:space="preserve"> -</w:t>
      </w:r>
      <w:r w:rsidRPr="00683D6F">
        <w:rPr>
          <w:szCs w:val="22"/>
        </w:rPr>
        <w:t xml:space="preserve"> This emissions unit is allowed to operate continuously, i.e., 8,760 hours/year.</w:t>
      </w:r>
    </w:p>
    <w:p w:rsidR="001F3E1A" w:rsidRDefault="001F3E1A" w:rsidP="001F3E1A">
      <w:pPr>
        <w:tabs>
          <w:tab w:val="left" w:pos="0"/>
          <w:tab w:val="left" w:pos="180"/>
        </w:tabs>
        <w:suppressAutoHyphens/>
        <w:jc w:val="both"/>
        <w:rPr>
          <w:szCs w:val="22"/>
        </w:rPr>
      </w:pPr>
      <w:r>
        <w:rPr>
          <w:szCs w:val="22"/>
        </w:rPr>
        <w:tab/>
      </w:r>
      <w:r>
        <w:rPr>
          <w:szCs w:val="22"/>
        </w:rPr>
        <w:tab/>
      </w:r>
      <w:r w:rsidRPr="00683D6F">
        <w:rPr>
          <w:szCs w:val="22"/>
        </w:rPr>
        <w:t>[Rule</w:t>
      </w:r>
      <w:r>
        <w:rPr>
          <w:szCs w:val="22"/>
        </w:rPr>
        <w:t>s 62-4.160(2) and</w:t>
      </w:r>
      <w:r w:rsidRPr="00683D6F">
        <w:rPr>
          <w:szCs w:val="22"/>
        </w:rPr>
        <w:t xml:space="preserve"> 62-210.200</w:t>
      </w:r>
      <w:r>
        <w:rPr>
          <w:szCs w:val="22"/>
        </w:rPr>
        <w:t xml:space="preserve"> </w:t>
      </w:r>
      <w:r w:rsidRPr="00683D6F">
        <w:rPr>
          <w:szCs w:val="22"/>
        </w:rPr>
        <w:t>(</w:t>
      </w:r>
      <w:r>
        <w:rPr>
          <w:szCs w:val="22"/>
        </w:rPr>
        <w:t>“</w:t>
      </w:r>
      <w:r w:rsidRPr="00683D6F">
        <w:rPr>
          <w:szCs w:val="22"/>
        </w:rPr>
        <w:t>P</w:t>
      </w:r>
      <w:r>
        <w:rPr>
          <w:szCs w:val="22"/>
        </w:rPr>
        <w:t xml:space="preserve">otential to </w:t>
      </w:r>
      <w:r w:rsidRPr="00683D6F">
        <w:rPr>
          <w:szCs w:val="22"/>
        </w:rPr>
        <w:t>E</w:t>
      </w:r>
      <w:r>
        <w:rPr>
          <w:szCs w:val="22"/>
        </w:rPr>
        <w:t>mit”</w:t>
      </w:r>
      <w:r w:rsidRPr="00683D6F">
        <w:rPr>
          <w:szCs w:val="22"/>
        </w:rPr>
        <w:t xml:space="preserve">), F.A.C.; </w:t>
      </w:r>
      <w:r>
        <w:rPr>
          <w:szCs w:val="22"/>
        </w:rPr>
        <w:t>Construction Permit 1050422-001</w:t>
      </w:r>
      <w:r w:rsidRPr="00683D6F">
        <w:rPr>
          <w:szCs w:val="22"/>
        </w:rPr>
        <w:t>-AC]</w:t>
      </w:r>
    </w:p>
    <w:p w:rsidR="001F3E1A" w:rsidRDefault="001F3E1A" w:rsidP="001F3E1A">
      <w:pPr>
        <w:tabs>
          <w:tab w:val="left" w:pos="0"/>
        </w:tabs>
        <w:suppressAutoHyphens/>
        <w:jc w:val="both"/>
        <w:rPr>
          <w:szCs w:val="22"/>
        </w:rPr>
      </w:pPr>
    </w:p>
    <w:p w:rsidR="00AC0189" w:rsidRDefault="001F3E1A" w:rsidP="00AC0189">
      <w:pPr>
        <w:ind w:left="720" w:hanging="720"/>
      </w:pPr>
      <w:r>
        <w:rPr>
          <w:b/>
          <w:szCs w:val="22"/>
        </w:rPr>
        <w:t>A.2</w:t>
      </w:r>
      <w:r w:rsidR="00AC0189" w:rsidRPr="00AC0189">
        <w:rPr>
          <w:b/>
          <w:szCs w:val="22"/>
        </w:rPr>
        <w:t>.</w:t>
      </w:r>
      <w:r w:rsidR="00AC0189">
        <w:rPr>
          <w:szCs w:val="22"/>
        </w:rPr>
        <w:tab/>
      </w:r>
      <w:r w:rsidR="00AC0189">
        <w:rPr>
          <w:u w:val="single"/>
        </w:rPr>
        <w:t>Printing Units (Presses) Limitations</w:t>
      </w:r>
      <w:r w:rsidR="00AC0189" w:rsidRPr="00AC0189">
        <w:t xml:space="preserve"> - </w:t>
      </w:r>
      <w:r w:rsidR="00AC0189">
        <w:t>This emission</w:t>
      </w:r>
      <w:r w:rsidR="003270C7">
        <w:t>s</w:t>
      </w:r>
      <w:r w:rsidR="00AC0189">
        <w:t xml:space="preserve"> unit shall have no more than twenty-two (22) BHS-IN-LINE, TYPE AF/UF 820-22 INTRO flexographic printing units (presses) and two (2) inkjet printing units (presses).</w:t>
      </w:r>
    </w:p>
    <w:p w:rsidR="00AC0189" w:rsidRDefault="00AC0189" w:rsidP="00AC0189">
      <w:pPr>
        <w:tabs>
          <w:tab w:val="left" w:pos="720"/>
        </w:tabs>
        <w:suppressAutoHyphens/>
        <w:ind w:left="720"/>
      </w:pPr>
      <w:r>
        <w:t>[Rules 62-4.160(2) and 62-210.200 (“Potential to Emit”), F.A.C.; Construction Permit 1050422-001-AC]</w:t>
      </w:r>
    </w:p>
    <w:p w:rsidR="00AC0189" w:rsidRDefault="00AC0189" w:rsidP="00AC0189">
      <w:pPr>
        <w:tabs>
          <w:tab w:val="left" w:pos="0"/>
        </w:tabs>
        <w:suppressAutoHyphens/>
      </w:pPr>
    </w:p>
    <w:p w:rsidR="00AC0189" w:rsidRDefault="001F3E1A" w:rsidP="00AC0189">
      <w:pPr>
        <w:suppressAutoHyphens/>
        <w:ind w:left="720" w:hanging="720"/>
      </w:pPr>
      <w:r>
        <w:rPr>
          <w:b/>
        </w:rPr>
        <w:t>A.3</w:t>
      </w:r>
      <w:r w:rsidR="00AC0189" w:rsidRPr="00AC0189">
        <w:rPr>
          <w:b/>
        </w:rPr>
        <w:t>.</w:t>
      </w:r>
      <w:r w:rsidR="00AC0189">
        <w:t xml:space="preserve">  </w:t>
      </w:r>
      <w:r w:rsidR="00AC0189">
        <w:tab/>
      </w:r>
      <w:r w:rsidR="00AC0189">
        <w:rPr>
          <w:u w:val="single"/>
        </w:rPr>
        <w:t>Fuel Usage Limitations</w:t>
      </w:r>
      <w:r w:rsidR="00AC0189" w:rsidRPr="00AC0189">
        <w:t xml:space="preserve"> -</w:t>
      </w:r>
      <w:r w:rsidR="00AC0189">
        <w:t xml:space="preserve"> The dryers for each printing unit (press) shall be fired with only natural gas at a maximum total combined heat input rate of 153.087 million cubic feet per any consecutive 12-month period, </w:t>
      </w:r>
      <w:r w:rsidR="003270C7">
        <w:t>which is based on 18,000,000 Btu</w:t>
      </w:r>
      <w:r w:rsidR="00AC0189">
        <w:t>/hr. x 1 ft.</w:t>
      </w:r>
      <w:r w:rsidR="00AC0189" w:rsidRPr="000B50FB">
        <w:rPr>
          <w:vertAlign w:val="superscript"/>
        </w:rPr>
        <w:t>3</w:t>
      </w:r>
      <w:r w:rsidR="003270C7">
        <w:t>/1030 Btu</w:t>
      </w:r>
      <w:r w:rsidR="00AC0189">
        <w:t xml:space="preserve"> x 8,760 hrs./yr. = 153.087 million cubic feet/yr.</w:t>
      </w:r>
    </w:p>
    <w:p w:rsidR="00AC0189" w:rsidRPr="000B50FB" w:rsidRDefault="00AC0189" w:rsidP="00AC0189">
      <w:pPr>
        <w:suppressAutoHyphens/>
        <w:ind w:left="720"/>
      </w:pPr>
      <w:r>
        <w:t>[Rules 62-4.160(2) and 62-210.200 (“Potential to Emit”), F.A.C.; Construction Permit 1050422-001-AC]</w:t>
      </w:r>
    </w:p>
    <w:p w:rsidR="007474D6" w:rsidRDefault="007474D6" w:rsidP="007474D6">
      <w:pPr>
        <w:tabs>
          <w:tab w:val="left" w:pos="360"/>
        </w:tabs>
        <w:ind w:left="360" w:hanging="360"/>
        <w:rPr>
          <w:u w:val="single"/>
        </w:rPr>
      </w:pPr>
    </w:p>
    <w:p w:rsidR="00AC0189" w:rsidRDefault="00AC0189" w:rsidP="007474D6">
      <w:pPr>
        <w:tabs>
          <w:tab w:val="left" w:pos="360"/>
        </w:tabs>
        <w:ind w:left="360" w:hanging="360"/>
        <w:rPr>
          <w:u w:val="single"/>
        </w:rPr>
      </w:pPr>
    </w:p>
    <w:p w:rsidR="00CD10E7" w:rsidRDefault="00CD10E7" w:rsidP="00AC0189">
      <w:pPr>
        <w:tabs>
          <w:tab w:val="left" w:pos="0"/>
        </w:tabs>
        <w:suppressAutoHyphens/>
        <w:rPr>
          <w:b/>
          <w:u w:val="single"/>
        </w:rPr>
      </w:pPr>
      <w:r w:rsidRPr="00B33C23">
        <w:rPr>
          <w:b/>
          <w:u w:val="single"/>
        </w:rPr>
        <w:t>Emission Limitations and Standards</w:t>
      </w:r>
    </w:p>
    <w:p w:rsidR="00AC0189" w:rsidRDefault="00AC0189" w:rsidP="00AC0189">
      <w:pPr>
        <w:tabs>
          <w:tab w:val="left" w:pos="0"/>
        </w:tabs>
        <w:suppressAutoHyphens/>
        <w:rPr>
          <w:b/>
          <w:u w:val="single"/>
        </w:rPr>
      </w:pPr>
    </w:p>
    <w:p w:rsidR="00AC0189" w:rsidRDefault="001F3E1A" w:rsidP="00AC0189">
      <w:pPr>
        <w:suppressAutoHyphens/>
        <w:spacing w:after="120"/>
        <w:ind w:left="720" w:hanging="720"/>
        <w:rPr>
          <w:szCs w:val="22"/>
        </w:rPr>
      </w:pPr>
      <w:r>
        <w:rPr>
          <w:b/>
          <w:szCs w:val="22"/>
        </w:rPr>
        <w:t>A.4</w:t>
      </w:r>
      <w:r w:rsidR="00AC0189" w:rsidRPr="00AC0189">
        <w:rPr>
          <w:b/>
          <w:szCs w:val="22"/>
        </w:rPr>
        <w:t>.</w:t>
      </w:r>
      <w:r w:rsidR="00AC0189">
        <w:rPr>
          <w:szCs w:val="22"/>
        </w:rPr>
        <w:tab/>
      </w:r>
      <w:r w:rsidR="00162489">
        <w:rPr>
          <w:szCs w:val="22"/>
          <w:u w:val="single"/>
        </w:rPr>
        <w:t>VOC and Total HAP</w:t>
      </w:r>
      <w:r w:rsidR="00AC0189">
        <w:rPr>
          <w:szCs w:val="22"/>
          <w:u w:val="single"/>
        </w:rPr>
        <w:t xml:space="preserve"> E</w:t>
      </w:r>
      <w:r w:rsidR="00AC0189" w:rsidRPr="000A7AC6">
        <w:rPr>
          <w:szCs w:val="22"/>
          <w:u w:val="single"/>
        </w:rPr>
        <w:t>mission Limitation</w:t>
      </w:r>
      <w:r w:rsidR="00AC0189">
        <w:rPr>
          <w:szCs w:val="22"/>
          <w:u w:val="single"/>
        </w:rPr>
        <w:t>s</w:t>
      </w:r>
      <w:r w:rsidR="00AC0189" w:rsidRPr="00AC0189">
        <w:rPr>
          <w:szCs w:val="22"/>
        </w:rPr>
        <w:t xml:space="preserve"> -</w:t>
      </w:r>
      <w:r w:rsidR="00AC0189">
        <w:rPr>
          <w:szCs w:val="22"/>
        </w:rPr>
        <w:t xml:space="preserve"> Emissions shall not exceed the following:</w:t>
      </w:r>
    </w:p>
    <w:p w:rsidR="00AC0189" w:rsidRPr="00C14B0F" w:rsidRDefault="00C14B0F" w:rsidP="00C14B0F">
      <w:pPr>
        <w:tabs>
          <w:tab w:val="left" w:pos="1080"/>
        </w:tabs>
        <w:suppressAutoHyphens/>
        <w:spacing w:after="120"/>
        <w:ind w:left="720"/>
        <w:rPr>
          <w:szCs w:val="22"/>
        </w:rPr>
      </w:pPr>
      <w:r>
        <w:rPr>
          <w:szCs w:val="22"/>
        </w:rPr>
        <w:t>a.</w:t>
      </w:r>
      <w:r>
        <w:rPr>
          <w:szCs w:val="22"/>
        </w:rPr>
        <w:tab/>
      </w:r>
      <w:r w:rsidR="00AC0189" w:rsidRPr="00C14B0F">
        <w:rPr>
          <w:szCs w:val="22"/>
        </w:rPr>
        <w:t>213.0 tons of VOC per any consecutive 12-month period; and</w:t>
      </w:r>
    </w:p>
    <w:p w:rsidR="00AC0189" w:rsidRPr="00C14B0F" w:rsidRDefault="00C14B0F" w:rsidP="00C14B0F">
      <w:pPr>
        <w:tabs>
          <w:tab w:val="left" w:pos="1080"/>
        </w:tabs>
        <w:suppressAutoHyphens/>
        <w:spacing w:after="120"/>
        <w:ind w:left="720"/>
        <w:rPr>
          <w:szCs w:val="22"/>
        </w:rPr>
      </w:pPr>
      <w:r>
        <w:rPr>
          <w:szCs w:val="22"/>
        </w:rPr>
        <w:t>b.</w:t>
      </w:r>
      <w:r>
        <w:rPr>
          <w:szCs w:val="22"/>
        </w:rPr>
        <w:tab/>
      </w:r>
      <w:r w:rsidR="00162489">
        <w:rPr>
          <w:szCs w:val="22"/>
        </w:rPr>
        <w:t xml:space="preserve">9.0 tons of total </w:t>
      </w:r>
      <w:r w:rsidR="00AC0189" w:rsidRPr="00C14B0F">
        <w:rPr>
          <w:szCs w:val="22"/>
        </w:rPr>
        <w:t>HAPs per any consecutive 12-month period.</w:t>
      </w:r>
    </w:p>
    <w:p w:rsidR="007474D6" w:rsidRPr="00875455" w:rsidRDefault="00AC0189" w:rsidP="00C14B0F">
      <w:pPr>
        <w:tabs>
          <w:tab w:val="left" w:pos="720"/>
        </w:tabs>
        <w:ind w:left="720"/>
        <w:rPr>
          <w:highlight w:val="yellow"/>
        </w:rPr>
      </w:pPr>
      <w:r>
        <w:rPr>
          <w:szCs w:val="22"/>
        </w:rPr>
        <w:t>[Rule 62-210.200</w:t>
      </w:r>
      <w:r w:rsidR="00C14B0F">
        <w:rPr>
          <w:szCs w:val="22"/>
        </w:rPr>
        <w:t xml:space="preserve"> </w:t>
      </w:r>
      <w:r w:rsidR="00C14B0F">
        <w:t>(“Potential to Emit”)</w:t>
      </w:r>
      <w:r>
        <w:rPr>
          <w:szCs w:val="22"/>
        </w:rPr>
        <w:t>, F.A.C.; Construction Permit 1050422-001-AC]</w:t>
      </w:r>
    </w:p>
    <w:p w:rsidR="007474D6" w:rsidRPr="00C14B0F" w:rsidRDefault="007474D6" w:rsidP="007474D6">
      <w:pPr>
        <w:tabs>
          <w:tab w:val="left" w:pos="720"/>
          <w:tab w:val="left" w:pos="1080"/>
          <w:tab w:val="left" w:pos="1440"/>
        </w:tabs>
        <w:rPr>
          <w:szCs w:val="22"/>
          <w:highlight w:val="yellow"/>
        </w:rPr>
      </w:pPr>
    </w:p>
    <w:p w:rsidR="007474D6" w:rsidRPr="00C14B0F" w:rsidRDefault="007474D6" w:rsidP="007474D6">
      <w:pPr>
        <w:tabs>
          <w:tab w:val="left" w:pos="720"/>
          <w:tab w:val="left" w:pos="1080"/>
          <w:tab w:val="left" w:pos="1440"/>
        </w:tabs>
        <w:rPr>
          <w:szCs w:val="22"/>
          <w:highlight w:val="yellow"/>
        </w:rPr>
      </w:pPr>
    </w:p>
    <w:p w:rsidR="00780F01" w:rsidRDefault="00780F01" w:rsidP="00B568FD">
      <w:pPr>
        <w:tabs>
          <w:tab w:val="left" w:pos="0"/>
        </w:tabs>
        <w:suppressAutoHyphens/>
        <w:rPr>
          <w:b/>
          <w:u w:val="single"/>
        </w:rPr>
      </w:pPr>
      <w:r w:rsidRPr="00780F01">
        <w:rPr>
          <w:b/>
          <w:u w:val="single"/>
        </w:rPr>
        <w:t>Recordkeeping and Reporting Requirements</w:t>
      </w:r>
    </w:p>
    <w:p w:rsidR="00B568FD" w:rsidRPr="00780F01" w:rsidRDefault="00B568FD" w:rsidP="00B568FD">
      <w:pPr>
        <w:tabs>
          <w:tab w:val="left" w:pos="0"/>
        </w:tabs>
        <w:suppressAutoHyphens/>
        <w:rPr>
          <w:b/>
          <w:u w:val="single"/>
        </w:rPr>
      </w:pPr>
    </w:p>
    <w:p w:rsidR="00004B5C" w:rsidRDefault="001F3E1A" w:rsidP="00E258BC">
      <w:pPr>
        <w:suppressAutoHyphens/>
        <w:ind w:left="720" w:hanging="720"/>
      </w:pPr>
      <w:r>
        <w:rPr>
          <w:b/>
        </w:rPr>
        <w:t>A.5</w:t>
      </w:r>
      <w:r w:rsidR="00787A06">
        <w:rPr>
          <w:b/>
        </w:rPr>
        <w:t>.</w:t>
      </w:r>
      <w:r w:rsidR="00787A06">
        <w:rPr>
          <w:b/>
        </w:rPr>
        <w:tab/>
      </w:r>
      <w:r w:rsidR="007155AF">
        <w:rPr>
          <w:u w:val="single"/>
        </w:rPr>
        <w:t>Reporting Requirements</w:t>
      </w:r>
      <w:r w:rsidR="007155AF">
        <w:t xml:space="preserve"> </w:t>
      </w:r>
      <w:r w:rsidR="00B568FD">
        <w:t>-</w:t>
      </w:r>
      <w:r w:rsidR="007155AF">
        <w:t xml:space="preserve"> </w:t>
      </w:r>
      <w:r w:rsidR="007155AF" w:rsidRPr="008E6BC8">
        <w:t xml:space="preserve">See </w:t>
      </w:r>
      <w:r w:rsidR="007155AF" w:rsidRPr="008E6BC8">
        <w:rPr>
          <w:bCs/>
        </w:rPr>
        <w:t>Appendix RR, Facility-Wide Reporting Requirements</w:t>
      </w:r>
      <w:r w:rsidR="007155AF" w:rsidRPr="008E6BC8">
        <w:t>, for reporting requirements.</w:t>
      </w:r>
    </w:p>
    <w:p w:rsidR="008257A0" w:rsidRDefault="008257A0" w:rsidP="00E258BC">
      <w:pPr>
        <w:suppressAutoHyphens/>
        <w:ind w:left="720"/>
        <w:rPr>
          <w:spacing w:val="-3"/>
        </w:rPr>
      </w:pPr>
      <w:r w:rsidRPr="008257A0">
        <w:t>[Rule 62</w:t>
      </w:r>
      <w:r w:rsidRPr="008257A0">
        <w:rPr>
          <w:spacing w:val="-3"/>
        </w:rPr>
        <w:t>-4.070</w:t>
      </w:r>
      <w:r>
        <w:rPr>
          <w:spacing w:val="-3"/>
        </w:rPr>
        <w:t>(3), F.A.C.]</w:t>
      </w:r>
    </w:p>
    <w:p w:rsidR="00B568FD" w:rsidRPr="008257A0" w:rsidRDefault="00B568FD" w:rsidP="00B568FD">
      <w:pPr>
        <w:tabs>
          <w:tab w:val="left" w:pos="-72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ind w:left="360" w:hanging="360"/>
        <w:rPr>
          <w:spacing w:val="-3"/>
        </w:rPr>
      </w:pPr>
    </w:p>
    <w:p w:rsidR="00C14B0F" w:rsidRPr="00DC3A1F" w:rsidRDefault="001F3E1A" w:rsidP="00162489">
      <w:pPr>
        <w:pStyle w:val="EndnoteText"/>
        <w:suppressAutoHyphens/>
        <w:spacing w:after="120"/>
        <w:ind w:left="720" w:hanging="720"/>
        <w:rPr>
          <w:szCs w:val="22"/>
        </w:rPr>
      </w:pPr>
      <w:r>
        <w:rPr>
          <w:b/>
          <w:szCs w:val="22"/>
        </w:rPr>
        <w:t>A.6</w:t>
      </w:r>
      <w:r w:rsidR="00C14B0F" w:rsidRPr="00C14B0F">
        <w:rPr>
          <w:b/>
          <w:szCs w:val="22"/>
        </w:rPr>
        <w:t>.</w:t>
      </w:r>
      <w:r w:rsidR="00C14B0F">
        <w:rPr>
          <w:szCs w:val="22"/>
        </w:rPr>
        <w:tab/>
      </w:r>
      <w:r w:rsidR="00162489">
        <w:rPr>
          <w:szCs w:val="22"/>
          <w:u w:val="single"/>
        </w:rPr>
        <w:t xml:space="preserve">VOC </w:t>
      </w:r>
      <w:r w:rsidR="00D4776B">
        <w:rPr>
          <w:szCs w:val="22"/>
          <w:u w:val="single"/>
        </w:rPr>
        <w:t>and Total</w:t>
      </w:r>
      <w:r w:rsidR="00162489">
        <w:rPr>
          <w:szCs w:val="22"/>
          <w:u w:val="single"/>
        </w:rPr>
        <w:t xml:space="preserve"> </w:t>
      </w:r>
      <w:r w:rsidR="00C14B0F" w:rsidRPr="00DC3A1F">
        <w:rPr>
          <w:szCs w:val="22"/>
          <w:u w:val="single"/>
        </w:rPr>
        <w:t>HAP Emission Recordkeeping Requirements</w:t>
      </w:r>
      <w:r w:rsidR="00162489" w:rsidRPr="00162489">
        <w:rPr>
          <w:szCs w:val="22"/>
        </w:rPr>
        <w:t xml:space="preserve"> -</w:t>
      </w:r>
      <w:r w:rsidR="00C14B0F" w:rsidRPr="00DC3A1F">
        <w:rPr>
          <w:szCs w:val="22"/>
        </w:rPr>
        <w:t xml:space="preserve"> In order to document compliance with Specific Condition No</w:t>
      </w:r>
      <w:r w:rsidR="00C14B0F">
        <w:rPr>
          <w:szCs w:val="22"/>
        </w:rPr>
        <w:t>s</w:t>
      </w:r>
      <w:r w:rsidR="00C14B0F" w:rsidRPr="00DC3A1F">
        <w:rPr>
          <w:szCs w:val="22"/>
        </w:rPr>
        <w:t xml:space="preserve">. </w:t>
      </w:r>
      <w:r w:rsidR="00162489">
        <w:rPr>
          <w:szCs w:val="22"/>
        </w:rPr>
        <w:t>A.2. and A.3</w:t>
      </w:r>
      <w:r w:rsidR="00C14B0F">
        <w:rPr>
          <w:szCs w:val="22"/>
        </w:rPr>
        <w:t>.</w:t>
      </w:r>
      <w:r w:rsidR="00C14B0F" w:rsidRPr="00DC3A1F">
        <w:rPr>
          <w:szCs w:val="22"/>
        </w:rPr>
        <w:t xml:space="preserve">, the permittee shall maintain </w:t>
      </w:r>
      <w:r w:rsidR="00C14B0F" w:rsidRPr="00DC3A1F">
        <w:rPr>
          <w:szCs w:val="22"/>
          <w:u w:val="single"/>
        </w:rPr>
        <w:t>monthly</w:t>
      </w:r>
      <w:r w:rsidR="00C14B0F" w:rsidRPr="00DC3A1F">
        <w:rPr>
          <w:szCs w:val="22"/>
        </w:rPr>
        <w:t xml:space="preserve"> records for all VOC and/or HAP containing materials, which shall contain at a minimum the following:</w:t>
      </w:r>
    </w:p>
    <w:p w:rsidR="00C14B0F" w:rsidRDefault="00C14B0F" w:rsidP="00C14B0F">
      <w:pPr>
        <w:pStyle w:val="EndnoteText"/>
        <w:tabs>
          <w:tab w:val="left" w:pos="1080"/>
        </w:tabs>
        <w:suppressAutoHyphens/>
        <w:spacing w:after="120"/>
        <w:ind w:left="720"/>
        <w:rPr>
          <w:szCs w:val="22"/>
        </w:rPr>
      </w:pPr>
      <w:r>
        <w:rPr>
          <w:szCs w:val="22"/>
        </w:rPr>
        <w:t>a</w:t>
      </w:r>
      <w:r w:rsidR="00162489">
        <w:rPr>
          <w:szCs w:val="22"/>
        </w:rPr>
        <w:t>.</w:t>
      </w:r>
      <w:r w:rsidR="00162489">
        <w:rPr>
          <w:szCs w:val="22"/>
        </w:rPr>
        <w:tab/>
        <w:t>f</w:t>
      </w:r>
      <w:r>
        <w:rPr>
          <w:szCs w:val="22"/>
        </w:rPr>
        <w:t>acility ID No. (1050422</w:t>
      </w:r>
      <w:r w:rsidRPr="00DC3A1F">
        <w:rPr>
          <w:szCs w:val="22"/>
        </w:rPr>
        <w:t>)</w:t>
      </w:r>
      <w:r w:rsidR="00162489">
        <w:rPr>
          <w:szCs w:val="22"/>
        </w:rPr>
        <w:t>;</w:t>
      </w:r>
    </w:p>
    <w:p w:rsidR="00C14B0F" w:rsidRPr="00DC3A1F" w:rsidRDefault="00C14B0F" w:rsidP="00C14B0F">
      <w:pPr>
        <w:pStyle w:val="EndnoteText"/>
        <w:tabs>
          <w:tab w:val="left" w:pos="1080"/>
        </w:tabs>
        <w:suppressAutoHyphens/>
        <w:spacing w:after="120"/>
        <w:ind w:left="720" w:hanging="720"/>
        <w:rPr>
          <w:szCs w:val="22"/>
        </w:rPr>
      </w:pPr>
      <w:r>
        <w:rPr>
          <w:szCs w:val="22"/>
        </w:rPr>
        <w:tab/>
        <w:t>b.</w:t>
      </w:r>
      <w:r>
        <w:rPr>
          <w:szCs w:val="22"/>
        </w:rPr>
        <w:tab/>
      </w:r>
      <w:r w:rsidR="00162489">
        <w:rPr>
          <w:szCs w:val="22"/>
        </w:rPr>
        <w:t>date</w:t>
      </w:r>
      <w:r w:rsidRPr="00DC3A1F">
        <w:rPr>
          <w:szCs w:val="22"/>
        </w:rPr>
        <w:t xml:space="preserve"> (Month/Year)</w:t>
      </w:r>
      <w:r w:rsidR="00162489">
        <w:rPr>
          <w:szCs w:val="22"/>
        </w:rPr>
        <w:t>;</w:t>
      </w:r>
    </w:p>
    <w:p w:rsidR="00C14B0F" w:rsidRDefault="00C14B0F" w:rsidP="00C14B0F">
      <w:pPr>
        <w:pStyle w:val="EndnoteText"/>
        <w:tabs>
          <w:tab w:val="left" w:pos="1080"/>
        </w:tabs>
        <w:suppressAutoHyphens/>
        <w:spacing w:after="120"/>
        <w:ind w:left="720" w:hanging="720"/>
        <w:rPr>
          <w:szCs w:val="22"/>
        </w:rPr>
      </w:pPr>
      <w:r>
        <w:rPr>
          <w:szCs w:val="22"/>
        </w:rPr>
        <w:tab/>
        <w:t>c.</w:t>
      </w:r>
      <w:r>
        <w:rPr>
          <w:szCs w:val="22"/>
        </w:rPr>
        <w:tab/>
        <w:t>amount of</w:t>
      </w:r>
      <w:r w:rsidR="00162489">
        <w:rPr>
          <w:szCs w:val="22"/>
        </w:rPr>
        <w:t xml:space="preserve"> cubic feet of natural gas used;</w:t>
      </w:r>
    </w:p>
    <w:p w:rsidR="00C14B0F" w:rsidRDefault="00C14B0F" w:rsidP="00C14B0F">
      <w:pPr>
        <w:pStyle w:val="EndnoteText"/>
        <w:tabs>
          <w:tab w:val="left" w:pos="1080"/>
        </w:tabs>
        <w:suppressAutoHyphens/>
        <w:spacing w:after="120"/>
        <w:ind w:left="720" w:hanging="720"/>
        <w:rPr>
          <w:szCs w:val="22"/>
        </w:rPr>
      </w:pPr>
      <w:r>
        <w:rPr>
          <w:szCs w:val="22"/>
        </w:rPr>
        <w:tab/>
        <w:t>d.</w:t>
      </w:r>
      <w:r>
        <w:rPr>
          <w:szCs w:val="22"/>
        </w:rPr>
        <w:tab/>
      </w:r>
      <w:r w:rsidRPr="00DC3A1F">
        <w:rPr>
          <w:szCs w:val="22"/>
        </w:rPr>
        <w:t xml:space="preserve">name/identification of each </w:t>
      </w:r>
      <w:r>
        <w:rPr>
          <w:szCs w:val="22"/>
        </w:rPr>
        <w:t xml:space="preserve">VOC and HAP containing </w:t>
      </w:r>
      <w:r w:rsidR="00162489">
        <w:rPr>
          <w:szCs w:val="22"/>
        </w:rPr>
        <w:t>material used;</w:t>
      </w:r>
    </w:p>
    <w:p w:rsidR="00C14B0F" w:rsidRDefault="00C14B0F" w:rsidP="00C14B0F">
      <w:pPr>
        <w:pStyle w:val="EndnoteText"/>
        <w:tabs>
          <w:tab w:val="left" w:pos="1080"/>
        </w:tabs>
        <w:suppressAutoHyphens/>
        <w:spacing w:after="120"/>
        <w:ind w:left="720" w:hanging="720"/>
        <w:rPr>
          <w:szCs w:val="22"/>
        </w:rPr>
      </w:pPr>
      <w:r>
        <w:rPr>
          <w:szCs w:val="22"/>
        </w:rPr>
        <w:tab/>
        <w:t>e.</w:t>
      </w:r>
      <w:r>
        <w:rPr>
          <w:szCs w:val="22"/>
        </w:rPr>
        <w:tab/>
      </w:r>
      <w:r w:rsidRPr="00DC3A1F">
        <w:rPr>
          <w:szCs w:val="22"/>
        </w:rPr>
        <w:t>VOC</w:t>
      </w:r>
      <w:r>
        <w:rPr>
          <w:szCs w:val="22"/>
        </w:rPr>
        <w:t xml:space="preserve"> and/or HAP</w:t>
      </w:r>
      <w:r w:rsidR="00162489">
        <w:rPr>
          <w:szCs w:val="22"/>
        </w:rPr>
        <w:t xml:space="preserve"> content in each material used;</w:t>
      </w:r>
    </w:p>
    <w:p w:rsidR="00C14B0F" w:rsidRDefault="00D4776B" w:rsidP="00C14B0F">
      <w:pPr>
        <w:pStyle w:val="EndnoteText"/>
        <w:tabs>
          <w:tab w:val="left" w:pos="1080"/>
        </w:tabs>
        <w:suppressAutoHyphens/>
        <w:spacing w:after="120"/>
        <w:ind w:left="1080" w:hanging="360"/>
        <w:rPr>
          <w:szCs w:val="22"/>
        </w:rPr>
      </w:pPr>
      <w:r>
        <w:rPr>
          <w:szCs w:val="22"/>
        </w:rPr>
        <w:t>f</w:t>
      </w:r>
      <w:r w:rsidR="00C14B0F">
        <w:rPr>
          <w:szCs w:val="22"/>
        </w:rPr>
        <w:t>.</w:t>
      </w:r>
      <w:r w:rsidR="00C14B0F">
        <w:rPr>
          <w:szCs w:val="22"/>
        </w:rPr>
        <w:tab/>
      </w:r>
      <w:r w:rsidR="00C14B0F" w:rsidRPr="00DC3A1F">
        <w:rPr>
          <w:szCs w:val="22"/>
        </w:rPr>
        <w:t>amount of e</w:t>
      </w:r>
      <w:r w:rsidR="00162489">
        <w:rPr>
          <w:szCs w:val="22"/>
        </w:rPr>
        <w:t>ach material used for the month</w:t>
      </w:r>
      <w:r w:rsidR="00C14B0F" w:rsidRPr="00DC3A1F">
        <w:rPr>
          <w:szCs w:val="22"/>
        </w:rPr>
        <w:t xml:space="preserve">  (Note: At the </w:t>
      </w:r>
      <w:proofErr w:type="spellStart"/>
      <w:r w:rsidRPr="00DC3A1F">
        <w:rPr>
          <w:szCs w:val="22"/>
        </w:rPr>
        <w:t>permittee’s</w:t>
      </w:r>
      <w:proofErr w:type="spellEnd"/>
      <w:r w:rsidR="00C14B0F" w:rsidRPr="00DC3A1F">
        <w:rPr>
          <w:szCs w:val="22"/>
        </w:rPr>
        <w:t xml:space="preserve"> option the assumption may be made that material purchases equal material usage, provided no materials are used that are not purchased.)</w:t>
      </w:r>
      <w:r w:rsidR="00162489">
        <w:rPr>
          <w:szCs w:val="22"/>
        </w:rPr>
        <w:t>;</w:t>
      </w:r>
    </w:p>
    <w:p w:rsidR="00C14B0F" w:rsidRDefault="00C14B0F" w:rsidP="00C14B0F">
      <w:pPr>
        <w:pStyle w:val="EndnoteText"/>
        <w:suppressAutoHyphens/>
        <w:spacing w:after="120"/>
        <w:ind w:left="1080" w:hanging="360"/>
        <w:rPr>
          <w:szCs w:val="22"/>
        </w:rPr>
      </w:pPr>
      <w:r>
        <w:rPr>
          <w:szCs w:val="22"/>
        </w:rPr>
        <w:t>g.</w:t>
      </w:r>
      <w:r>
        <w:rPr>
          <w:szCs w:val="22"/>
        </w:rPr>
        <w:tab/>
      </w:r>
      <w:r w:rsidR="00162489">
        <w:rPr>
          <w:szCs w:val="22"/>
        </w:rPr>
        <w:t>c</w:t>
      </w:r>
      <w:r w:rsidRPr="00DC3A1F">
        <w:rPr>
          <w:szCs w:val="22"/>
        </w:rPr>
        <w:t>alculate and record the VOC emissions from each material (based on amount of material used and VOC content)</w:t>
      </w:r>
      <w:r>
        <w:rPr>
          <w:szCs w:val="22"/>
        </w:rPr>
        <w:t xml:space="preserve"> along with the total emissions, in tons, from all the materials</w:t>
      </w:r>
      <w:r w:rsidR="00162489">
        <w:rPr>
          <w:szCs w:val="22"/>
        </w:rPr>
        <w:t>;</w:t>
      </w:r>
    </w:p>
    <w:p w:rsidR="00C14B0F" w:rsidRDefault="00C14B0F" w:rsidP="00C14B0F">
      <w:pPr>
        <w:pStyle w:val="EndnoteText"/>
        <w:suppressAutoHyphens/>
        <w:spacing w:after="120"/>
        <w:ind w:left="1080" w:hanging="360"/>
        <w:rPr>
          <w:szCs w:val="22"/>
        </w:rPr>
      </w:pPr>
      <w:r>
        <w:rPr>
          <w:szCs w:val="22"/>
        </w:rPr>
        <w:t>h.</w:t>
      </w:r>
      <w:r w:rsidR="00162489">
        <w:rPr>
          <w:szCs w:val="22"/>
        </w:rPr>
        <w:tab/>
        <w:t>c</w:t>
      </w:r>
      <w:r w:rsidRPr="00DC3A1F">
        <w:rPr>
          <w:szCs w:val="22"/>
        </w:rPr>
        <w:t>alculate and r</w:t>
      </w:r>
      <w:r w:rsidR="00162489">
        <w:rPr>
          <w:szCs w:val="22"/>
        </w:rPr>
        <w:t xml:space="preserve">ecord the total </w:t>
      </w:r>
      <w:r w:rsidRPr="00DC3A1F">
        <w:rPr>
          <w:szCs w:val="22"/>
        </w:rPr>
        <w:t>HAP emissions from each material (based on the total emissions of</w:t>
      </w:r>
      <w:r>
        <w:rPr>
          <w:szCs w:val="22"/>
        </w:rPr>
        <w:t xml:space="preserve"> </w:t>
      </w:r>
      <w:r w:rsidRPr="00DC3A1F">
        <w:rPr>
          <w:szCs w:val="22"/>
        </w:rPr>
        <w:t>each individual HAP from the amount of materials used</w:t>
      </w:r>
      <w:r>
        <w:rPr>
          <w:szCs w:val="22"/>
        </w:rPr>
        <w:t>) along with the total emissions, in tons, from all the materials</w:t>
      </w:r>
      <w:r w:rsidR="00162489">
        <w:rPr>
          <w:szCs w:val="22"/>
        </w:rPr>
        <w:t>;</w:t>
      </w:r>
    </w:p>
    <w:p w:rsidR="00C14B0F" w:rsidRDefault="00C14B0F" w:rsidP="00C14B0F">
      <w:pPr>
        <w:pStyle w:val="EndnoteText"/>
        <w:tabs>
          <w:tab w:val="left" w:pos="1080"/>
        </w:tabs>
        <w:suppressAutoHyphens/>
        <w:spacing w:after="120"/>
        <w:ind w:left="720" w:hanging="720"/>
        <w:rPr>
          <w:szCs w:val="22"/>
        </w:rPr>
      </w:pPr>
      <w:r>
        <w:rPr>
          <w:szCs w:val="22"/>
        </w:rPr>
        <w:tab/>
      </w:r>
      <w:proofErr w:type="spellStart"/>
      <w:r>
        <w:rPr>
          <w:szCs w:val="22"/>
        </w:rPr>
        <w:t>i</w:t>
      </w:r>
      <w:proofErr w:type="spellEnd"/>
      <w:r>
        <w:rPr>
          <w:szCs w:val="22"/>
        </w:rPr>
        <w:t>.</w:t>
      </w:r>
      <w:r>
        <w:rPr>
          <w:szCs w:val="22"/>
        </w:rPr>
        <w:tab/>
      </w:r>
      <w:r w:rsidR="00162489">
        <w:rPr>
          <w:szCs w:val="22"/>
        </w:rPr>
        <w:t>c</w:t>
      </w:r>
      <w:r w:rsidRPr="00DC3A1F">
        <w:rPr>
          <w:szCs w:val="22"/>
        </w:rPr>
        <w:t>alculate and record the most recent consecutive 12</w:t>
      </w:r>
      <w:r>
        <w:rPr>
          <w:szCs w:val="22"/>
        </w:rPr>
        <w:t>-</w:t>
      </w:r>
      <w:r w:rsidRPr="00DC3A1F">
        <w:rPr>
          <w:szCs w:val="22"/>
        </w:rPr>
        <w:t xml:space="preserve">month period </w:t>
      </w:r>
      <w:r w:rsidR="00162489">
        <w:rPr>
          <w:szCs w:val="22"/>
        </w:rPr>
        <w:t>total of VOC emissions, in tons;</w:t>
      </w:r>
    </w:p>
    <w:p w:rsidR="00C14B0F" w:rsidRDefault="00C14B0F" w:rsidP="00C14B0F">
      <w:pPr>
        <w:pStyle w:val="EndnoteText"/>
        <w:tabs>
          <w:tab w:val="left" w:pos="1080"/>
        </w:tabs>
        <w:suppressAutoHyphens/>
        <w:spacing w:after="120"/>
        <w:ind w:left="720" w:hanging="720"/>
        <w:rPr>
          <w:szCs w:val="22"/>
        </w:rPr>
      </w:pPr>
      <w:r>
        <w:rPr>
          <w:szCs w:val="22"/>
        </w:rPr>
        <w:tab/>
        <w:t>j.</w:t>
      </w:r>
      <w:r>
        <w:rPr>
          <w:szCs w:val="22"/>
        </w:rPr>
        <w:tab/>
      </w:r>
      <w:r w:rsidR="00162489">
        <w:rPr>
          <w:szCs w:val="22"/>
        </w:rPr>
        <w:t>c</w:t>
      </w:r>
      <w:r w:rsidRPr="00DC3A1F">
        <w:rPr>
          <w:szCs w:val="22"/>
        </w:rPr>
        <w:t>alculate and record the most recent consecutive 12</w:t>
      </w:r>
      <w:r>
        <w:rPr>
          <w:szCs w:val="22"/>
        </w:rPr>
        <w:t>-</w:t>
      </w:r>
      <w:r w:rsidR="00162489">
        <w:rPr>
          <w:szCs w:val="22"/>
        </w:rPr>
        <w:t>month period total HAP emissions, in tons; and</w:t>
      </w:r>
    </w:p>
    <w:p w:rsidR="00C14B0F" w:rsidRPr="00DC3A1F" w:rsidRDefault="00C14B0F" w:rsidP="00C14B0F">
      <w:pPr>
        <w:pStyle w:val="EndnoteText"/>
        <w:suppressAutoHyphens/>
        <w:spacing w:after="120"/>
        <w:ind w:left="1080" w:hanging="360"/>
        <w:rPr>
          <w:szCs w:val="22"/>
        </w:rPr>
      </w:pPr>
      <w:r>
        <w:rPr>
          <w:szCs w:val="22"/>
        </w:rPr>
        <w:t>k</w:t>
      </w:r>
      <w:r w:rsidR="00162489">
        <w:rPr>
          <w:szCs w:val="22"/>
        </w:rPr>
        <w:t>.</w:t>
      </w:r>
      <w:r w:rsidR="00162489">
        <w:rPr>
          <w:szCs w:val="22"/>
        </w:rPr>
        <w:tab/>
        <w:t>c</w:t>
      </w:r>
      <w:r>
        <w:rPr>
          <w:szCs w:val="22"/>
        </w:rPr>
        <w:t>alculate and record the most recent consecutive 12-month period total amount of natural gas used, in cubic feet.</w:t>
      </w:r>
    </w:p>
    <w:p w:rsidR="00C14B0F" w:rsidRDefault="00C14B0F" w:rsidP="00C14B0F">
      <w:pPr>
        <w:spacing w:after="120"/>
        <w:ind w:left="720"/>
        <w:rPr>
          <w:szCs w:val="22"/>
        </w:rPr>
      </w:pPr>
      <w:r w:rsidRPr="00DC3A1F">
        <w:rPr>
          <w:szCs w:val="22"/>
        </w:rPr>
        <w:t xml:space="preserve">Supporting documentation (MSDS sheets, "As Supplied" sheets, purchase orders, purchase records, inventory records, production records, etc.), which includes sufficient information to determine emissions </w:t>
      </w:r>
      <w:r>
        <w:rPr>
          <w:szCs w:val="22"/>
        </w:rPr>
        <w:t xml:space="preserve">and natural gas usage </w:t>
      </w:r>
      <w:r w:rsidRPr="00DC3A1F">
        <w:rPr>
          <w:szCs w:val="22"/>
        </w:rPr>
        <w:t>shall also be kept.</w:t>
      </w:r>
      <w:r>
        <w:rPr>
          <w:szCs w:val="22"/>
        </w:rPr>
        <w:t xml:space="preserve">  The monthly records shall be completed by the 15</w:t>
      </w:r>
      <w:r w:rsidRPr="007D3D2B">
        <w:rPr>
          <w:szCs w:val="22"/>
          <w:vertAlign w:val="superscript"/>
        </w:rPr>
        <w:t>th</w:t>
      </w:r>
      <w:r>
        <w:rPr>
          <w:szCs w:val="22"/>
        </w:rPr>
        <w:t xml:space="preserve"> day of the following month.</w:t>
      </w:r>
      <w:r w:rsidRPr="00DC3A1F">
        <w:rPr>
          <w:szCs w:val="22"/>
        </w:rPr>
        <w:t xml:space="preserve">  These records</w:t>
      </w:r>
      <w:r>
        <w:rPr>
          <w:szCs w:val="22"/>
        </w:rPr>
        <w:t xml:space="preserve"> along with the supporting documentation</w:t>
      </w:r>
      <w:r w:rsidRPr="00DC3A1F">
        <w:rPr>
          <w:szCs w:val="22"/>
        </w:rPr>
        <w:t xml:space="preserve"> shall be recorded in a permanent form suitable for inspection by the Department</w:t>
      </w:r>
      <w:r>
        <w:rPr>
          <w:szCs w:val="22"/>
        </w:rPr>
        <w:t xml:space="preserve"> </w:t>
      </w:r>
      <w:r w:rsidRPr="00DC3A1F">
        <w:rPr>
          <w:szCs w:val="22"/>
        </w:rPr>
        <w:t xml:space="preserve">upon request and maintained at the facility for </w:t>
      </w:r>
      <w:r>
        <w:rPr>
          <w:szCs w:val="22"/>
        </w:rPr>
        <w:t>the most recent five (5) year period</w:t>
      </w:r>
      <w:r w:rsidRPr="00DC3A1F">
        <w:rPr>
          <w:szCs w:val="22"/>
        </w:rPr>
        <w:t>.</w:t>
      </w:r>
    </w:p>
    <w:p w:rsidR="00C14B0F" w:rsidRDefault="00C14B0F" w:rsidP="00C14B0F">
      <w:pPr>
        <w:ind w:left="720"/>
        <w:rPr>
          <w:szCs w:val="22"/>
        </w:rPr>
      </w:pPr>
      <w:r w:rsidRPr="00DC3A1F">
        <w:rPr>
          <w:szCs w:val="22"/>
        </w:rPr>
        <w:t>[Rule</w:t>
      </w:r>
      <w:r>
        <w:rPr>
          <w:szCs w:val="22"/>
        </w:rPr>
        <w:t>s</w:t>
      </w:r>
      <w:r w:rsidRPr="00DC3A1F">
        <w:rPr>
          <w:szCs w:val="22"/>
        </w:rPr>
        <w:t xml:space="preserve"> 62-4.070(3)</w:t>
      </w:r>
      <w:r>
        <w:rPr>
          <w:szCs w:val="22"/>
        </w:rPr>
        <w:t xml:space="preserve">, 62-213.440, and 62-4.160, </w:t>
      </w:r>
      <w:r w:rsidRPr="00DC3A1F">
        <w:rPr>
          <w:szCs w:val="22"/>
        </w:rPr>
        <w:t>F.A.C.</w:t>
      </w:r>
      <w:r>
        <w:rPr>
          <w:szCs w:val="22"/>
        </w:rPr>
        <w:t>; Construction Permit 1050422-001-AC</w:t>
      </w:r>
      <w:r w:rsidRPr="00DC3A1F">
        <w:rPr>
          <w:szCs w:val="22"/>
        </w:rPr>
        <w:t>]</w:t>
      </w:r>
    </w:p>
    <w:p w:rsidR="00C14B0F" w:rsidRDefault="00C14B0F" w:rsidP="00C14B0F">
      <w:pPr>
        <w:rPr>
          <w:szCs w:val="22"/>
        </w:rPr>
      </w:pPr>
    </w:p>
    <w:p w:rsidR="008E6BC8" w:rsidRDefault="008E6BC8" w:rsidP="00E258BC">
      <w:pPr>
        <w:suppressAutoHyphens/>
        <w:sectPr w:rsidR="008E6BC8" w:rsidSect="000A0A5C">
          <w:headerReference w:type="default" r:id="rId29"/>
          <w:pgSz w:w="12240" w:h="15840" w:code="1"/>
          <w:pgMar w:top="1080" w:right="1080" w:bottom="1080" w:left="1080" w:header="720" w:footer="720" w:gutter="0"/>
          <w:paperSrc w:first="15" w:other="15"/>
          <w:cols w:space="720"/>
        </w:sectPr>
      </w:pPr>
    </w:p>
    <w:p w:rsidR="009C2D64" w:rsidRDefault="009C2D64" w:rsidP="009C2D64">
      <w:pPr>
        <w:rPr>
          <w:b/>
        </w:rPr>
      </w:pPr>
      <w:r>
        <w:rPr>
          <w:b/>
        </w:rPr>
        <w:lastRenderedPageBreak/>
        <w:t>The specific conditions in this section apply to the following emissions unit</w:t>
      </w:r>
      <w:r w:rsidR="00162489">
        <w:rPr>
          <w:b/>
        </w:rPr>
        <w:t xml:space="preserve"> (EU</w:t>
      </w:r>
      <w:r>
        <w:rPr>
          <w:b/>
        </w:rPr>
        <w:t>):</w:t>
      </w:r>
    </w:p>
    <w:p w:rsidR="009C2D64" w:rsidRPr="00B91D1B" w:rsidRDefault="009C2D64" w:rsidP="009C2D64">
      <w:pPr>
        <w:rPr>
          <w:szCs w:val="22"/>
        </w:rPr>
      </w:pPr>
    </w:p>
    <w:tbl>
      <w:tblPr>
        <w:tblW w:w="0" w:type="auto"/>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1134"/>
        <w:gridCol w:w="8565"/>
      </w:tblGrid>
      <w:tr w:rsidR="009C2D64" w:rsidTr="00527629">
        <w:tc>
          <w:tcPr>
            <w:tcW w:w="1134" w:type="dxa"/>
            <w:tcBorders>
              <w:bottom w:val="double" w:sz="4" w:space="0" w:color="auto"/>
            </w:tcBorders>
          </w:tcPr>
          <w:p w:rsidR="009C2D64" w:rsidRPr="00D075B0" w:rsidRDefault="009C2D64" w:rsidP="00527629">
            <w:pPr>
              <w:spacing w:before="60" w:after="60"/>
              <w:jc w:val="center"/>
              <w:rPr>
                <w:b/>
                <w:szCs w:val="22"/>
              </w:rPr>
            </w:pPr>
            <w:r w:rsidRPr="00D075B0">
              <w:rPr>
                <w:szCs w:val="22"/>
              </w:rPr>
              <w:br w:type="page"/>
            </w:r>
            <w:r w:rsidRPr="00D075B0">
              <w:rPr>
                <w:szCs w:val="22"/>
              </w:rPr>
              <w:br w:type="page"/>
            </w:r>
            <w:r w:rsidRPr="00D075B0">
              <w:rPr>
                <w:b/>
                <w:szCs w:val="22"/>
              </w:rPr>
              <w:t xml:space="preserve">EU </w:t>
            </w:r>
            <w:r>
              <w:rPr>
                <w:b/>
                <w:szCs w:val="22"/>
              </w:rPr>
              <w:t xml:space="preserve">ID </w:t>
            </w:r>
            <w:r w:rsidRPr="00D075B0">
              <w:rPr>
                <w:b/>
                <w:szCs w:val="22"/>
              </w:rPr>
              <w:t>No.</w:t>
            </w:r>
          </w:p>
        </w:tc>
        <w:tc>
          <w:tcPr>
            <w:tcW w:w="8565" w:type="dxa"/>
            <w:tcBorders>
              <w:bottom w:val="double" w:sz="4" w:space="0" w:color="auto"/>
            </w:tcBorders>
          </w:tcPr>
          <w:p w:rsidR="009C2D64" w:rsidRPr="00BF41C6" w:rsidRDefault="009C2D64" w:rsidP="00527629">
            <w:pPr>
              <w:spacing w:before="60" w:after="60"/>
              <w:rPr>
                <w:b/>
                <w:szCs w:val="22"/>
              </w:rPr>
            </w:pPr>
            <w:r w:rsidRPr="00D075B0">
              <w:rPr>
                <w:b/>
                <w:szCs w:val="22"/>
              </w:rPr>
              <w:t>Brief Description</w:t>
            </w:r>
          </w:p>
        </w:tc>
      </w:tr>
      <w:tr w:rsidR="009C2D64" w:rsidTr="00527629">
        <w:tc>
          <w:tcPr>
            <w:tcW w:w="1134" w:type="dxa"/>
            <w:tcBorders>
              <w:top w:val="double" w:sz="4" w:space="0" w:color="auto"/>
            </w:tcBorders>
            <w:vAlign w:val="center"/>
          </w:tcPr>
          <w:p w:rsidR="009C2D64" w:rsidRPr="00A532D4" w:rsidRDefault="00162489" w:rsidP="00527629">
            <w:pPr>
              <w:spacing w:before="60" w:after="60"/>
              <w:jc w:val="center"/>
              <w:rPr>
                <w:szCs w:val="22"/>
                <w:highlight w:val="yellow"/>
              </w:rPr>
            </w:pPr>
            <w:r w:rsidRPr="00D82758">
              <w:rPr>
                <w:szCs w:val="22"/>
              </w:rPr>
              <w:t>002</w:t>
            </w:r>
          </w:p>
        </w:tc>
        <w:tc>
          <w:tcPr>
            <w:tcW w:w="8565" w:type="dxa"/>
            <w:tcBorders>
              <w:top w:val="double" w:sz="4" w:space="0" w:color="auto"/>
            </w:tcBorders>
          </w:tcPr>
          <w:p w:rsidR="009C2D64" w:rsidRPr="00D82758" w:rsidRDefault="00D82758" w:rsidP="00527629">
            <w:pPr>
              <w:spacing w:before="60" w:after="60"/>
              <w:rPr>
                <w:szCs w:val="22"/>
                <w:u w:val="single"/>
              </w:rPr>
            </w:pPr>
            <w:r w:rsidRPr="00D82758">
              <w:rPr>
                <w:u w:val="single"/>
              </w:rPr>
              <w:t>Emergency 800 KW Diesel-Fired Engine</w:t>
            </w:r>
            <w:r>
              <w:rPr>
                <w:u w:val="single"/>
              </w:rPr>
              <w:t>/Generator</w:t>
            </w:r>
            <w:r w:rsidRPr="00D82758">
              <w:t xml:space="preserve"> </w:t>
            </w:r>
            <w:r w:rsidR="003270C7">
              <w:t>-</w:t>
            </w:r>
            <w:r w:rsidRPr="00D82758">
              <w:t xml:space="preserve"> </w:t>
            </w:r>
            <w:r>
              <w:t>This is a Milton CAT C27 Packaged Engine/Generator Assembly with twelve (12) cylinders.  Each cylinder has a displacement of 2.25 liters.  The engine is rated at 800 KW and 1,214 HP.  The engine/generator was manufactured on April 9, 2008.</w:t>
            </w:r>
            <w:r w:rsidR="00207007">
              <w:t xml:space="preserve">  It is EPA Tier 2 certified.</w:t>
            </w:r>
            <w:r w:rsidR="008A2C98">
              <w:t xml:space="preserve">  </w:t>
            </w:r>
            <w:r w:rsidR="008A2C98" w:rsidRPr="004154A2">
              <w:rPr>
                <w:szCs w:val="22"/>
              </w:rPr>
              <w:t xml:space="preserve">This engine </w:t>
            </w:r>
            <w:r w:rsidR="008A2C98">
              <w:rPr>
                <w:szCs w:val="22"/>
              </w:rPr>
              <w:t>is operated no more than 15 minutes per week and provides emergency power only</w:t>
            </w:r>
            <w:r w:rsidR="008A2C98" w:rsidRPr="004154A2">
              <w:rPr>
                <w:szCs w:val="22"/>
              </w:rPr>
              <w:t>.</w:t>
            </w:r>
          </w:p>
        </w:tc>
      </w:tr>
    </w:tbl>
    <w:p w:rsidR="006F4F09" w:rsidRPr="007078D3" w:rsidRDefault="006F4F09" w:rsidP="006F4F09">
      <w:pPr>
        <w:pStyle w:val="BodyText3"/>
        <w:numPr>
          <w:ilvl w:val="12"/>
          <w:numId w:val="0"/>
        </w:numPr>
        <w:spacing w:after="0"/>
        <w:rPr>
          <w:szCs w:val="22"/>
        </w:rPr>
      </w:pPr>
    </w:p>
    <w:p w:rsidR="006F4F09" w:rsidRPr="004154A2" w:rsidRDefault="006820CB" w:rsidP="009567EB">
      <w:pPr>
        <w:spacing w:before="120"/>
        <w:ind w:left="360"/>
        <w:rPr>
          <w:szCs w:val="22"/>
        </w:rPr>
      </w:pPr>
      <w:r>
        <w:rPr>
          <w:i/>
          <w:szCs w:val="22"/>
        </w:rPr>
        <w:t>(</w:t>
      </w:r>
      <w:r w:rsidR="006F4F09" w:rsidRPr="006820CB">
        <w:rPr>
          <w:i/>
          <w:szCs w:val="22"/>
          <w:u w:val="single"/>
        </w:rPr>
        <w:t>Permitting Note</w:t>
      </w:r>
      <w:r w:rsidR="006F4F09" w:rsidRPr="004154A2">
        <w:rPr>
          <w:i/>
          <w:szCs w:val="22"/>
        </w:rPr>
        <w:t>:  Th</w:t>
      </w:r>
      <w:r w:rsidR="006F4F09">
        <w:rPr>
          <w:i/>
          <w:szCs w:val="22"/>
        </w:rPr>
        <w:t>i</w:t>
      </w:r>
      <w:r w:rsidR="006F4F09" w:rsidRPr="004154A2">
        <w:rPr>
          <w:i/>
          <w:szCs w:val="22"/>
        </w:rPr>
        <w:t xml:space="preserve">s </w:t>
      </w:r>
      <w:r w:rsidR="006F4F09">
        <w:rPr>
          <w:i/>
          <w:szCs w:val="22"/>
        </w:rPr>
        <w:t>is a</w:t>
      </w:r>
      <w:r w:rsidR="006F4F09" w:rsidRPr="004154A2">
        <w:rPr>
          <w:i/>
          <w:szCs w:val="22"/>
        </w:rPr>
        <w:t xml:space="preserve"> “new” stationary emergency </w:t>
      </w:r>
      <w:r w:rsidR="006971E6">
        <w:rPr>
          <w:i/>
          <w:szCs w:val="22"/>
        </w:rPr>
        <w:t>compression ignition reciprocating internal combustion engine (</w:t>
      </w:r>
      <w:r w:rsidR="006F4F09" w:rsidRPr="004154A2">
        <w:rPr>
          <w:i/>
          <w:szCs w:val="22"/>
        </w:rPr>
        <w:t>CI RICE</w:t>
      </w:r>
      <w:r w:rsidR="006971E6">
        <w:rPr>
          <w:i/>
          <w:szCs w:val="22"/>
        </w:rPr>
        <w:t>)</w:t>
      </w:r>
      <w:r w:rsidR="006F4F09" w:rsidRPr="004154A2">
        <w:rPr>
          <w:i/>
          <w:szCs w:val="22"/>
        </w:rPr>
        <w:t xml:space="preserve"> with a displacement of less than 10 liters per cylinder, located at a</w:t>
      </w:r>
      <w:r w:rsidR="006F4F09">
        <w:rPr>
          <w:i/>
          <w:szCs w:val="22"/>
        </w:rPr>
        <w:t>n</w:t>
      </w:r>
      <w:r w:rsidR="006F4F09" w:rsidRPr="004154A2">
        <w:rPr>
          <w:i/>
          <w:szCs w:val="22"/>
        </w:rPr>
        <w:t xml:space="preserve"> area source of HAP, that commenced construction on or after 6/12/2006, and that ha</w:t>
      </w:r>
      <w:r w:rsidR="006F4F09">
        <w:rPr>
          <w:i/>
          <w:szCs w:val="22"/>
        </w:rPr>
        <w:t>s</w:t>
      </w:r>
      <w:r>
        <w:rPr>
          <w:i/>
          <w:szCs w:val="22"/>
        </w:rPr>
        <w:t xml:space="preserve"> a post-2007 model year.)</w:t>
      </w:r>
    </w:p>
    <w:p w:rsidR="006F4F09" w:rsidRPr="004154A2" w:rsidRDefault="006F4F09" w:rsidP="006F4F09">
      <w:pPr>
        <w:rPr>
          <w:szCs w:val="22"/>
        </w:rPr>
      </w:pPr>
    </w:p>
    <w:p w:rsidR="00435C4F" w:rsidRDefault="006F4F09" w:rsidP="006F4F09">
      <w:pPr>
        <w:spacing w:before="120" w:after="120"/>
        <w:rPr>
          <w:b/>
          <w:caps/>
          <w:szCs w:val="22"/>
        </w:rPr>
      </w:pPr>
      <w:r w:rsidRPr="007078D3">
        <w:rPr>
          <w:b/>
          <w:caps/>
          <w:szCs w:val="22"/>
        </w:rPr>
        <w:t>Performance Restrictions</w:t>
      </w:r>
    </w:p>
    <w:p w:rsidR="006F4F09" w:rsidRPr="007078D3" w:rsidRDefault="006F4F09" w:rsidP="00435C4F">
      <w:pPr>
        <w:spacing w:before="120"/>
        <w:rPr>
          <w:b/>
          <w:caps/>
          <w:szCs w:val="22"/>
        </w:rPr>
      </w:pPr>
      <w:r w:rsidRPr="007078D3">
        <w:rPr>
          <w:b/>
          <w:caps/>
          <w:szCs w:val="22"/>
        </w:rPr>
        <w:t xml:space="preserve"> </w:t>
      </w:r>
    </w:p>
    <w:p w:rsidR="006F4F09" w:rsidRDefault="006820CB" w:rsidP="00C9166F">
      <w:pPr>
        <w:suppressAutoHyphens/>
        <w:spacing w:after="120"/>
        <w:ind w:left="720" w:hanging="720"/>
        <w:rPr>
          <w:szCs w:val="22"/>
        </w:rPr>
      </w:pPr>
      <w:r>
        <w:rPr>
          <w:b/>
          <w:szCs w:val="22"/>
        </w:rPr>
        <w:t>B</w:t>
      </w:r>
      <w:r w:rsidR="006F4F09" w:rsidRPr="00E9682F">
        <w:rPr>
          <w:b/>
          <w:szCs w:val="22"/>
        </w:rPr>
        <w:t>.1.</w:t>
      </w:r>
      <w:r w:rsidR="006F4F09" w:rsidRPr="00E9682F">
        <w:rPr>
          <w:szCs w:val="22"/>
        </w:rPr>
        <w:tab/>
      </w:r>
      <w:r w:rsidR="006F4F09" w:rsidRPr="00E9682F">
        <w:rPr>
          <w:szCs w:val="22"/>
          <w:u w:val="single"/>
        </w:rPr>
        <w:t>Federal Regulatory Requirements</w:t>
      </w:r>
      <w:r w:rsidR="006F4F09" w:rsidRPr="00E9682F">
        <w:rPr>
          <w:szCs w:val="22"/>
        </w:rPr>
        <w:t xml:space="preserve"> - This emission</w:t>
      </w:r>
      <w:r w:rsidR="00902B81">
        <w:rPr>
          <w:szCs w:val="22"/>
        </w:rPr>
        <w:t>s</w:t>
      </w:r>
      <w:r w:rsidR="006F4F09" w:rsidRPr="00E9682F">
        <w:rPr>
          <w:szCs w:val="22"/>
        </w:rPr>
        <w:t xml:space="preserve"> unit is subject to </w:t>
      </w:r>
      <w:r w:rsidR="00902B81">
        <w:rPr>
          <w:szCs w:val="22"/>
        </w:rPr>
        <w:t xml:space="preserve">40 CFR 60, Subpart A - General Provisions, </w:t>
      </w:r>
      <w:r w:rsidR="006F4F09" w:rsidRPr="00E9682F">
        <w:rPr>
          <w:szCs w:val="22"/>
        </w:rPr>
        <w:t>40 CFR 60, Subpart IIII – Standards of Performance for Stationary Compression Ignition Internal Combustion Engines and 40 CFR 63, Subpart ZZZZ – Reciprocating Internal Combustion Engines, which are adopted by reference in Rule 62-204.800, F.A.C.</w:t>
      </w:r>
      <w:r w:rsidR="006F4F09" w:rsidRPr="00252321">
        <w:rPr>
          <w:szCs w:val="22"/>
        </w:rPr>
        <w:t xml:space="preserve"> </w:t>
      </w:r>
    </w:p>
    <w:p w:rsidR="006F4F09" w:rsidRPr="00E9682F" w:rsidRDefault="00C9166F" w:rsidP="00C9166F">
      <w:pPr>
        <w:suppressAutoHyphens/>
        <w:spacing w:after="120"/>
        <w:ind w:left="1080"/>
        <w:rPr>
          <w:szCs w:val="22"/>
        </w:rPr>
      </w:pPr>
      <w:r>
        <w:rPr>
          <w:b/>
          <w:szCs w:val="22"/>
        </w:rPr>
        <w:t>(</w:t>
      </w:r>
      <w:r w:rsidR="006F4F09" w:rsidRPr="00C9166F">
        <w:rPr>
          <w:i/>
          <w:szCs w:val="22"/>
          <w:u w:val="single"/>
        </w:rPr>
        <w:t>Permitting Note</w:t>
      </w:r>
      <w:r w:rsidR="006F4F09" w:rsidRPr="004D366F">
        <w:rPr>
          <w:i/>
          <w:szCs w:val="22"/>
        </w:rPr>
        <w:t>:</w:t>
      </w:r>
      <w:r w:rsidR="006F4F09">
        <w:rPr>
          <w:szCs w:val="22"/>
        </w:rPr>
        <w:t xml:space="preserve"> </w:t>
      </w:r>
      <w:r w:rsidR="006F4F09" w:rsidRPr="004154A2">
        <w:rPr>
          <w:i/>
          <w:szCs w:val="22"/>
        </w:rPr>
        <w:t>In accordance with p</w:t>
      </w:r>
      <w:r w:rsidR="001F3E1A">
        <w:rPr>
          <w:i/>
          <w:szCs w:val="22"/>
        </w:rPr>
        <w:t>rovisions of 40 CFR 63.6590(c)(1</w:t>
      </w:r>
      <w:r w:rsidR="006F4F09" w:rsidRPr="004154A2">
        <w:rPr>
          <w:i/>
          <w:szCs w:val="22"/>
        </w:rPr>
        <w:t xml:space="preserve">), meeting the requirements of 40 CFR 60, Subpart IIII, satisfies compliance with the requirements of </w:t>
      </w:r>
      <w:r w:rsidR="00902B81">
        <w:rPr>
          <w:i/>
          <w:szCs w:val="22"/>
        </w:rPr>
        <w:t xml:space="preserve">40 CFR 60, </w:t>
      </w:r>
      <w:r w:rsidR="006F4F09" w:rsidRPr="004154A2">
        <w:rPr>
          <w:i/>
          <w:szCs w:val="22"/>
        </w:rPr>
        <w:t>Subpart ZZZZ.</w:t>
      </w:r>
      <w:r>
        <w:rPr>
          <w:i/>
          <w:szCs w:val="22"/>
        </w:rPr>
        <w:t>)</w:t>
      </w:r>
    </w:p>
    <w:p w:rsidR="006F4F09" w:rsidRPr="00E9682F" w:rsidRDefault="006F4F09" w:rsidP="006F4F09">
      <w:pPr>
        <w:suppressAutoHyphens/>
        <w:ind w:left="720"/>
        <w:rPr>
          <w:szCs w:val="22"/>
        </w:rPr>
      </w:pPr>
      <w:r w:rsidRPr="00E9682F">
        <w:rPr>
          <w:szCs w:val="22"/>
        </w:rPr>
        <w:t xml:space="preserve">[Rule 62-204.800(8) and Rule 62.800(11), F.A.C.] </w:t>
      </w:r>
    </w:p>
    <w:p w:rsidR="006F4F09" w:rsidRPr="007078D3" w:rsidRDefault="006F4F09" w:rsidP="006F4F09">
      <w:pPr>
        <w:ind w:left="360" w:firstLine="360"/>
        <w:rPr>
          <w:szCs w:val="22"/>
        </w:rPr>
      </w:pPr>
    </w:p>
    <w:p w:rsidR="001F3E1A" w:rsidRPr="006971E6" w:rsidRDefault="001F3E1A" w:rsidP="001F3E1A">
      <w:pPr>
        <w:autoSpaceDE w:val="0"/>
        <w:autoSpaceDN w:val="0"/>
        <w:adjustRightInd w:val="0"/>
        <w:rPr>
          <w:szCs w:val="22"/>
        </w:rPr>
      </w:pPr>
      <w:r>
        <w:rPr>
          <w:b/>
          <w:bCs/>
          <w:szCs w:val="22"/>
        </w:rPr>
        <w:t xml:space="preserve">B.2. </w:t>
      </w:r>
      <w:r>
        <w:rPr>
          <w:b/>
          <w:bCs/>
          <w:szCs w:val="22"/>
        </w:rPr>
        <w:tab/>
      </w:r>
      <w:r w:rsidRPr="001F3E1A">
        <w:rPr>
          <w:szCs w:val="22"/>
          <w:u w:val="single"/>
        </w:rPr>
        <w:t>Hours of Operation</w:t>
      </w:r>
      <w:r>
        <w:rPr>
          <w:szCs w:val="22"/>
        </w:rPr>
        <w:t xml:space="preserve"> - </w:t>
      </w:r>
      <w:r w:rsidRPr="006971E6">
        <w:rPr>
          <w:szCs w:val="22"/>
        </w:rPr>
        <w:t>The permittee must operate this emissions unit according to the requirements in 40</w:t>
      </w:r>
    </w:p>
    <w:p w:rsidR="00FD7873" w:rsidRDefault="00FD7873" w:rsidP="00FD7873">
      <w:pPr>
        <w:autoSpaceDE w:val="0"/>
        <w:autoSpaceDN w:val="0"/>
        <w:adjustRightInd w:val="0"/>
        <w:ind w:left="720"/>
        <w:rPr>
          <w:szCs w:val="22"/>
        </w:rPr>
      </w:pPr>
      <w:r w:rsidRPr="006971E6">
        <w:rPr>
          <w:szCs w:val="22"/>
        </w:rPr>
        <w:t>CFR 63.6640(f)(1), (2) and (4)</w:t>
      </w:r>
      <w:r w:rsidR="001F3E1A" w:rsidRPr="006971E6">
        <w:rPr>
          <w:szCs w:val="22"/>
        </w:rPr>
        <w:t xml:space="preserve">.  </w:t>
      </w:r>
      <w:r w:rsidR="006971E6" w:rsidRPr="006971E6">
        <w:rPr>
          <w:szCs w:val="22"/>
        </w:rPr>
        <w:t xml:space="preserve">There is no time limit on the use of </w:t>
      </w:r>
      <w:r w:rsidR="006971E6">
        <w:rPr>
          <w:szCs w:val="22"/>
        </w:rPr>
        <w:t>this emissions unit</w:t>
      </w:r>
      <w:r w:rsidR="006971E6" w:rsidRPr="006971E6">
        <w:rPr>
          <w:szCs w:val="22"/>
        </w:rPr>
        <w:t xml:space="preserve"> in emergency situations.</w:t>
      </w:r>
      <w:r w:rsidR="006971E6">
        <w:rPr>
          <w:szCs w:val="22"/>
        </w:rPr>
        <w:t xml:space="preserve">  This emissions unit </w:t>
      </w:r>
      <w:r w:rsidRPr="006971E6">
        <w:rPr>
          <w:szCs w:val="22"/>
        </w:rPr>
        <w:t>may be operated for up to 50 hours per calendar year in non-emergency situations. The 50 hours of operation in non-emergency situations are counted as part of the 100 hours per</w:t>
      </w:r>
      <w:r w:rsidRPr="00FD7873">
        <w:rPr>
          <w:szCs w:val="22"/>
        </w:rPr>
        <w:t xml:space="preserve"> calendar year for maintenance and testing and</w:t>
      </w:r>
      <w:r>
        <w:rPr>
          <w:szCs w:val="22"/>
        </w:rPr>
        <w:t xml:space="preserve"> </w:t>
      </w:r>
      <w:r w:rsidRPr="00FD7873">
        <w:rPr>
          <w:szCs w:val="22"/>
        </w:rPr>
        <w:t xml:space="preserve">emergency demand response provided in paragraph </w:t>
      </w:r>
      <w:r>
        <w:rPr>
          <w:szCs w:val="22"/>
        </w:rPr>
        <w:t>40 CFR 60.6640</w:t>
      </w:r>
      <w:r w:rsidRPr="00FD7873">
        <w:rPr>
          <w:szCs w:val="22"/>
        </w:rPr>
        <w:t>(f)(2).</w:t>
      </w:r>
      <w:r>
        <w:rPr>
          <w:szCs w:val="22"/>
        </w:rPr>
        <w:t xml:space="preserve"> </w:t>
      </w:r>
      <w:r w:rsidR="006971E6">
        <w:rPr>
          <w:szCs w:val="22"/>
        </w:rPr>
        <w:t xml:space="preserve"> If this emissions unit</w:t>
      </w:r>
      <w:r w:rsidR="001F3E1A">
        <w:rPr>
          <w:szCs w:val="22"/>
        </w:rPr>
        <w:t xml:space="preserve"> is not operated</w:t>
      </w:r>
      <w:r>
        <w:rPr>
          <w:szCs w:val="22"/>
        </w:rPr>
        <w:t xml:space="preserve"> </w:t>
      </w:r>
      <w:r w:rsidR="001F3E1A">
        <w:rPr>
          <w:szCs w:val="22"/>
        </w:rPr>
        <w:t>according to the</w:t>
      </w:r>
      <w:r w:rsidR="006971E6">
        <w:rPr>
          <w:szCs w:val="22"/>
        </w:rPr>
        <w:t>se</w:t>
      </w:r>
      <w:r w:rsidR="001F3E1A">
        <w:rPr>
          <w:szCs w:val="22"/>
        </w:rPr>
        <w:t xml:space="preserve"> requirements </w:t>
      </w:r>
      <w:r w:rsidR="006971E6">
        <w:rPr>
          <w:szCs w:val="22"/>
        </w:rPr>
        <w:t>it</w:t>
      </w:r>
      <w:r w:rsidR="001F3E1A">
        <w:rPr>
          <w:szCs w:val="22"/>
        </w:rPr>
        <w:t xml:space="preserve"> will not be considered an</w:t>
      </w:r>
      <w:r>
        <w:rPr>
          <w:szCs w:val="22"/>
        </w:rPr>
        <w:t xml:space="preserve"> </w:t>
      </w:r>
      <w:r w:rsidR="001F3E1A">
        <w:rPr>
          <w:szCs w:val="22"/>
        </w:rPr>
        <w:t>emergency engine under 40 CFR 63, Subpart ZZZZ and must meet all requirements for non-emergency</w:t>
      </w:r>
      <w:r>
        <w:rPr>
          <w:szCs w:val="22"/>
        </w:rPr>
        <w:t xml:space="preserve"> </w:t>
      </w:r>
      <w:r w:rsidR="001F3E1A">
        <w:rPr>
          <w:szCs w:val="22"/>
        </w:rPr>
        <w:t>engines.</w:t>
      </w:r>
    </w:p>
    <w:p w:rsidR="001F3E1A" w:rsidRDefault="00FD7873" w:rsidP="001F3E1A">
      <w:pPr>
        <w:ind w:left="720"/>
        <w:rPr>
          <w:szCs w:val="22"/>
        </w:rPr>
      </w:pPr>
      <w:r>
        <w:rPr>
          <w:szCs w:val="22"/>
        </w:rPr>
        <w:t>[40 CFR 63.6640(f)]</w:t>
      </w:r>
    </w:p>
    <w:p w:rsidR="001F3E1A" w:rsidRDefault="001F3E1A" w:rsidP="001F3E1A">
      <w:pPr>
        <w:ind w:left="720"/>
        <w:rPr>
          <w:szCs w:val="22"/>
        </w:rPr>
      </w:pPr>
    </w:p>
    <w:p w:rsidR="008A2C98" w:rsidRDefault="006820CB" w:rsidP="00FD7873">
      <w:pPr>
        <w:ind w:left="720" w:hanging="720"/>
        <w:rPr>
          <w:color w:val="000000"/>
          <w:szCs w:val="22"/>
        </w:rPr>
      </w:pPr>
      <w:r>
        <w:rPr>
          <w:b/>
          <w:szCs w:val="22"/>
        </w:rPr>
        <w:t>B</w:t>
      </w:r>
      <w:r w:rsidR="001F3E1A">
        <w:rPr>
          <w:b/>
          <w:szCs w:val="22"/>
        </w:rPr>
        <w:t>.3</w:t>
      </w:r>
      <w:r w:rsidR="006F4F09" w:rsidRPr="00B31220">
        <w:rPr>
          <w:b/>
          <w:szCs w:val="22"/>
        </w:rPr>
        <w:t>.</w:t>
      </w:r>
      <w:r w:rsidR="006F4F09">
        <w:rPr>
          <w:szCs w:val="22"/>
        </w:rPr>
        <w:tab/>
      </w:r>
      <w:r w:rsidR="006F4F09" w:rsidRPr="00B31220">
        <w:rPr>
          <w:color w:val="000000"/>
          <w:szCs w:val="22"/>
          <w:u w:val="single"/>
        </w:rPr>
        <w:t>Operation and Maintenance</w:t>
      </w:r>
      <w:r w:rsidR="00C9166F">
        <w:rPr>
          <w:color w:val="000000"/>
          <w:szCs w:val="22"/>
        </w:rPr>
        <w:t xml:space="preserve"> -</w:t>
      </w:r>
      <w:r w:rsidR="006F4F09" w:rsidRPr="00B31220">
        <w:rPr>
          <w:color w:val="000000"/>
          <w:szCs w:val="22"/>
        </w:rPr>
        <w:t xml:space="preserve"> The </w:t>
      </w:r>
      <w:r w:rsidR="00902B81">
        <w:rPr>
          <w:color w:val="000000"/>
          <w:szCs w:val="22"/>
        </w:rPr>
        <w:t>permittee</w:t>
      </w:r>
      <w:r w:rsidR="006F4F09" w:rsidRPr="00BC7296">
        <w:rPr>
          <w:color w:val="000000"/>
          <w:szCs w:val="22"/>
        </w:rPr>
        <w:t xml:space="preserve"> must operate and maintain the stationar</w:t>
      </w:r>
      <w:r w:rsidR="00F12894">
        <w:rPr>
          <w:color w:val="000000"/>
          <w:szCs w:val="22"/>
        </w:rPr>
        <w:t>y CI internal combustion engine</w:t>
      </w:r>
      <w:r w:rsidR="006F4F09" w:rsidRPr="00BC7296">
        <w:rPr>
          <w:color w:val="000000"/>
          <w:szCs w:val="22"/>
        </w:rPr>
        <w:t xml:space="preserve"> according to the manufacturer's written instructions or procedures developed by the owner or operator that are approved by the engine manufacturer.  In addition, </w:t>
      </w:r>
      <w:r w:rsidR="00C301EF">
        <w:rPr>
          <w:color w:val="000000"/>
          <w:szCs w:val="22"/>
        </w:rPr>
        <w:t>the permittee</w:t>
      </w:r>
      <w:r w:rsidR="006F4F09" w:rsidRPr="00BC7296">
        <w:rPr>
          <w:color w:val="000000"/>
          <w:szCs w:val="22"/>
        </w:rPr>
        <w:t xml:space="preserve"> may only change those settings that are permitted by the manufacturer.</w:t>
      </w:r>
    </w:p>
    <w:p w:rsidR="006F4F09" w:rsidRPr="00BC7296" w:rsidRDefault="006F4F09" w:rsidP="008A2C98">
      <w:pPr>
        <w:ind w:left="720"/>
        <w:rPr>
          <w:szCs w:val="22"/>
        </w:rPr>
      </w:pPr>
      <w:r w:rsidRPr="00BC7296">
        <w:rPr>
          <w:color w:val="000000"/>
          <w:szCs w:val="22"/>
        </w:rPr>
        <w:t>[</w:t>
      </w:r>
      <w:r w:rsidRPr="00BC7296">
        <w:rPr>
          <w:szCs w:val="22"/>
        </w:rPr>
        <w:t>40 CFR 60.4206</w:t>
      </w:r>
      <w:r w:rsidR="0057586B">
        <w:rPr>
          <w:color w:val="000000"/>
          <w:szCs w:val="22"/>
        </w:rPr>
        <w:t>, 4211(a)(1), (2) and</w:t>
      </w:r>
      <w:r w:rsidRPr="00BC7296">
        <w:rPr>
          <w:color w:val="000000"/>
          <w:szCs w:val="22"/>
        </w:rPr>
        <w:t xml:space="preserve"> (3)]</w:t>
      </w:r>
    </w:p>
    <w:p w:rsidR="006F4F09" w:rsidRPr="00BC7296" w:rsidRDefault="006F4F09" w:rsidP="006F4F09">
      <w:pPr>
        <w:suppressAutoHyphens/>
        <w:ind w:left="720"/>
        <w:rPr>
          <w:szCs w:val="22"/>
        </w:rPr>
      </w:pPr>
    </w:p>
    <w:p w:rsidR="006F4F09" w:rsidRPr="00BC7296" w:rsidRDefault="006820CB" w:rsidP="006F4F09">
      <w:pPr>
        <w:autoSpaceDE w:val="0"/>
        <w:autoSpaceDN w:val="0"/>
        <w:adjustRightInd w:val="0"/>
        <w:ind w:left="720" w:hanging="720"/>
        <w:rPr>
          <w:szCs w:val="22"/>
        </w:rPr>
      </w:pPr>
      <w:r>
        <w:rPr>
          <w:b/>
          <w:szCs w:val="22"/>
        </w:rPr>
        <w:t>B</w:t>
      </w:r>
      <w:r w:rsidR="001F3E1A">
        <w:rPr>
          <w:b/>
          <w:szCs w:val="22"/>
        </w:rPr>
        <w:t>.4</w:t>
      </w:r>
      <w:r w:rsidR="006F4F09" w:rsidRPr="00BC7296">
        <w:rPr>
          <w:b/>
          <w:szCs w:val="22"/>
        </w:rPr>
        <w:t>.</w:t>
      </w:r>
      <w:r w:rsidR="006F4F09" w:rsidRPr="00BC7296">
        <w:rPr>
          <w:szCs w:val="22"/>
        </w:rPr>
        <w:tab/>
      </w:r>
      <w:r w:rsidR="006F4F09" w:rsidRPr="00BC7296">
        <w:rPr>
          <w:color w:val="000000"/>
          <w:szCs w:val="22"/>
          <w:u w:val="single"/>
        </w:rPr>
        <w:t>Compliance Requirements Due to Loss of Certification</w:t>
      </w:r>
      <w:r w:rsidR="00C9166F">
        <w:rPr>
          <w:color w:val="000000"/>
          <w:szCs w:val="22"/>
        </w:rPr>
        <w:t xml:space="preserve"> -</w:t>
      </w:r>
      <w:r w:rsidR="006F4F09" w:rsidRPr="00BC7296">
        <w:rPr>
          <w:color w:val="000000"/>
          <w:szCs w:val="22"/>
        </w:rPr>
        <w:t xml:space="preserve"> </w:t>
      </w:r>
      <w:r w:rsidR="006F4F09" w:rsidRPr="00BC7296">
        <w:rPr>
          <w:rFonts w:eastAsia="Calibri"/>
          <w:szCs w:val="22"/>
        </w:rPr>
        <w:t xml:space="preserve">If </w:t>
      </w:r>
      <w:r w:rsidR="00902B81">
        <w:rPr>
          <w:rFonts w:eastAsia="Calibri"/>
          <w:szCs w:val="22"/>
        </w:rPr>
        <w:t xml:space="preserve">this emissions unit is </w:t>
      </w:r>
      <w:r w:rsidR="006F4F09" w:rsidRPr="00BC7296">
        <w:rPr>
          <w:rFonts w:eastAsia="Calibri"/>
          <w:szCs w:val="22"/>
        </w:rPr>
        <w:t>not install</w:t>
      </w:r>
      <w:r w:rsidR="00902B81">
        <w:rPr>
          <w:rFonts w:eastAsia="Calibri"/>
          <w:szCs w:val="22"/>
        </w:rPr>
        <w:t>ed</w:t>
      </w:r>
      <w:r w:rsidR="006F4F09" w:rsidRPr="00BC7296">
        <w:rPr>
          <w:rFonts w:eastAsia="Calibri"/>
          <w:szCs w:val="22"/>
        </w:rPr>
        <w:t>, configure</w:t>
      </w:r>
      <w:r w:rsidR="00902B81">
        <w:rPr>
          <w:rFonts w:eastAsia="Calibri"/>
          <w:szCs w:val="22"/>
        </w:rPr>
        <w:t>d</w:t>
      </w:r>
      <w:r w:rsidR="006F4F09" w:rsidRPr="00BC7296">
        <w:rPr>
          <w:rFonts w:eastAsia="Calibri"/>
          <w:szCs w:val="22"/>
        </w:rPr>
        <w:t>, operate</w:t>
      </w:r>
      <w:r w:rsidR="00902B81">
        <w:rPr>
          <w:rFonts w:eastAsia="Calibri"/>
          <w:szCs w:val="22"/>
        </w:rPr>
        <w:t>d</w:t>
      </w:r>
      <w:r w:rsidR="006F4F09" w:rsidRPr="00BC7296">
        <w:rPr>
          <w:rFonts w:eastAsia="Calibri"/>
          <w:szCs w:val="22"/>
        </w:rPr>
        <w:t>, and maintain</w:t>
      </w:r>
      <w:r w:rsidR="00902B81">
        <w:rPr>
          <w:rFonts w:eastAsia="Calibri"/>
          <w:szCs w:val="22"/>
        </w:rPr>
        <w:t>ed</w:t>
      </w:r>
      <w:r w:rsidR="006F4F09" w:rsidRPr="00BC7296">
        <w:rPr>
          <w:rFonts w:eastAsia="Calibri"/>
          <w:szCs w:val="22"/>
        </w:rPr>
        <w:t xml:space="preserve"> according to the manufacturer's emission-related written instructions, or </w:t>
      </w:r>
      <w:r w:rsidR="00902B81">
        <w:rPr>
          <w:rFonts w:eastAsia="Calibri"/>
          <w:szCs w:val="22"/>
        </w:rPr>
        <w:t xml:space="preserve">the </w:t>
      </w:r>
      <w:r w:rsidR="006F4F09" w:rsidRPr="00BC7296">
        <w:rPr>
          <w:rFonts w:eastAsia="Calibri"/>
          <w:szCs w:val="22"/>
        </w:rPr>
        <w:t xml:space="preserve">emission-related settings </w:t>
      </w:r>
      <w:r w:rsidR="00902B81">
        <w:rPr>
          <w:rFonts w:eastAsia="Calibri"/>
          <w:szCs w:val="22"/>
        </w:rPr>
        <w:t xml:space="preserve">are </w:t>
      </w:r>
      <w:r w:rsidR="00902B81" w:rsidRPr="00BC7296">
        <w:rPr>
          <w:rFonts w:eastAsia="Calibri"/>
          <w:szCs w:val="22"/>
        </w:rPr>
        <w:t>change</w:t>
      </w:r>
      <w:r w:rsidR="00902B81">
        <w:rPr>
          <w:rFonts w:eastAsia="Calibri"/>
          <w:szCs w:val="22"/>
        </w:rPr>
        <w:t>d</w:t>
      </w:r>
      <w:r w:rsidR="00902B81" w:rsidRPr="00BC7296">
        <w:rPr>
          <w:rFonts w:eastAsia="Calibri"/>
          <w:szCs w:val="22"/>
        </w:rPr>
        <w:t xml:space="preserve"> </w:t>
      </w:r>
      <w:r w:rsidR="006F4F09" w:rsidRPr="00BC7296">
        <w:rPr>
          <w:rFonts w:eastAsia="Calibri"/>
          <w:szCs w:val="22"/>
        </w:rPr>
        <w:t xml:space="preserve">in a way that is not permitted by the manufacturer, </w:t>
      </w:r>
      <w:r w:rsidR="00C72E38">
        <w:rPr>
          <w:szCs w:val="22"/>
        </w:rPr>
        <w:t>the permittee</w:t>
      </w:r>
      <w:r w:rsidR="006F4F09" w:rsidRPr="00BC7296">
        <w:rPr>
          <w:szCs w:val="22"/>
        </w:rPr>
        <w:t xml:space="preserve"> must </w:t>
      </w:r>
      <w:r w:rsidR="00902B81">
        <w:rPr>
          <w:szCs w:val="22"/>
        </w:rPr>
        <w:t>follow the requirements in 40 CFR 60.4211(g)(3).</w:t>
      </w:r>
    </w:p>
    <w:p w:rsidR="006F4F09" w:rsidRPr="00E22C40" w:rsidRDefault="006F4F09" w:rsidP="00F12894">
      <w:pPr>
        <w:tabs>
          <w:tab w:val="left" w:pos="720"/>
          <w:tab w:val="left" w:pos="1080"/>
        </w:tabs>
        <w:autoSpaceDE w:val="0"/>
        <w:autoSpaceDN w:val="0"/>
        <w:adjustRightInd w:val="0"/>
        <w:rPr>
          <w:rFonts w:eastAsia="Calibri"/>
          <w:bCs/>
          <w:caps/>
          <w:szCs w:val="22"/>
        </w:rPr>
      </w:pPr>
      <w:r w:rsidRPr="00BC7296">
        <w:rPr>
          <w:rFonts w:eastAsia="Calibri"/>
          <w:bCs/>
          <w:caps/>
          <w:szCs w:val="22"/>
        </w:rPr>
        <w:tab/>
      </w:r>
      <w:r w:rsidRPr="00E22C40">
        <w:rPr>
          <w:rFonts w:eastAsia="Calibri"/>
          <w:bCs/>
          <w:caps/>
          <w:szCs w:val="22"/>
        </w:rPr>
        <w:t>[40 CFR 60.4211</w:t>
      </w:r>
      <w:r w:rsidRPr="00E22C40">
        <w:rPr>
          <w:rFonts w:eastAsia="Calibri"/>
          <w:bCs/>
          <w:szCs w:val="22"/>
        </w:rPr>
        <w:t>(g)(</w:t>
      </w:r>
      <w:r w:rsidRPr="00BC7296">
        <w:rPr>
          <w:rFonts w:eastAsia="Calibri"/>
          <w:bCs/>
          <w:szCs w:val="22"/>
        </w:rPr>
        <w:t>3</w:t>
      </w:r>
      <w:r w:rsidRPr="00E22C40">
        <w:rPr>
          <w:rFonts w:eastAsia="Calibri"/>
          <w:bCs/>
          <w:szCs w:val="22"/>
        </w:rPr>
        <w:t>)</w:t>
      </w:r>
      <w:r w:rsidRPr="00E22C40">
        <w:rPr>
          <w:rFonts w:eastAsia="Calibri"/>
          <w:color w:val="000000"/>
          <w:szCs w:val="22"/>
        </w:rPr>
        <w:t>]</w:t>
      </w:r>
    </w:p>
    <w:p w:rsidR="001F3E1A" w:rsidRDefault="001F3E1A">
      <w:pPr>
        <w:rPr>
          <w:szCs w:val="22"/>
        </w:rPr>
      </w:pPr>
      <w:r>
        <w:rPr>
          <w:szCs w:val="22"/>
        </w:rPr>
        <w:br w:type="page"/>
      </w:r>
    </w:p>
    <w:p w:rsidR="006F4F09" w:rsidRPr="00BC7296" w:rsidRDefault="006F4F09" w:rsidP="006F4F09">
      <w:pPr>
        <w:rPr>
          <w:szCs w:val="22"/>
        </w:rPr>
      </w:pPr>
    </w:p>
    <w:p w:rsidR="006F4F09" w:rsidRPr="00BC7296" w:rsidRDefault="006F4F09" w:rsidP="006F4F09">
      <w:pPr>
        <w:spacing w:before="120" w:after="120"/>
        <w:rPr>
          <w:bCs/>
          <w:szCs w:val="22"/>
        </w:rPr>
      </w:pPr>
      <w:r w:rsidRPr="00BC7296">
        <w:rPr>
          <w:b/>
          <w:bCs/>
          <w:caps/>
          <w:szCs w:val="22"/>
        </w:rPr>
        <w:t xml:space="preserve">RecordKeeping requirements </w:t>
      </w:r>
    </w:p>
    <w:p w:rsidR="006F4F09" w:rsidRPr="00BC7296" w:rsidRDefault="006820CB" w:rsidP="006F4F09">
      <w:pPr>
        <w:ind w:left="720" w:hanging="720"/>
        <w:rPr>
          <w:color w:val="000000"/>
          <w:szCs w:val="22"/>
        </w:rPr>
      </w:pPr>
      <w:r>
        <w:rPr>
          <w:b/>
          <w:szCs w:val="22"/>
        </w:rPr>
        <w:t>B</w:t>
      </w:r>
      <w:r w:rsidR="001F3E1A">
        <w:rPr>
          <w:b/>
          <w:szCs w:val="22"/>
        </w:rPr>
        <w:t>.5</w:t>
      </w:r>
      <w:r w:rsidR="006F4F09" w:rsidRPr="00BC7296">
        <w:rPr>
          <w:b/>
          <w:szCs w:val="22"/>
        </w:rPr>
        <w:t>.</w:t>
      </w:r>
      <w:r w:rsidR="006F4F09" w:rsidRPr="00BC7296">
        <w:rPr>
          <w:szCs w:val="22"/>
        </w:rPr>
        <w:tab/>
      </w:r>
      <w:r w:rsidR="006F4F09" w:rsidRPr="00BC7296">
        <w:rPr>
          <w:color w:val="000000"/>
          <w:szCs w:val="22"/>
          <w:u w:val="single"/>
        </w:rPr>
        <w:t>Hours of Operation Records</w:t>
      </w:r>
      <w:r w:rsidR="00C9166F">
        <w:rPr>
          <w:color w:val="000000"/>
          <w:szCs w:val="22"/>
        </w:rPr>
        <w:t xml:space="preserve"> -</w:t>
      </w:r>
      <w:r w:rsidR="006F4F09" w:rsidRPr="00BC7296">
        <w:rPr>
          <w:color w:val="000000"/>
          <w:szCs w:val="22"/>
        </w:rPr>
        <w:t xml:space="preserve"> The </w:t>
      </w:r>
      <w:r w:rsidR="00902B81">
        <w:rPr>
          <w:color w:val="000000"/>
          <w:szCs w:val="22"/>
        </w:rPr>
        <w:t>permittee</w:t>
      </w:r>
      <w:r w:rsidR="006F4F09" w:rsidRPr="00BC7296">
        <w:rPr>
          <w:color w:val="000000"/>
          <w:szCs w:val="22"/>
        </w:rPr>
        <w:t xml:space="preserve"> must keep records of the operation of the engine in emergency and non-emergency service that are recorded through the non-resettable hour meter.  The </w:t>
      </w:r>
      <w:r w:rsidR="00C301EF">
        <w:rPr>
          <w:color w:val="000000"/>
          <w:szCs w:val="22"/>
        </w:rPr>
        <w:t>permittee</w:t>
      </w:r>
      <w:r w:rsidR="006F4F09" w:rsidRPr="00BC7296">
        <w:rPr>
          <w:color w:val="000000"/>
          <w:szCs w:val="22"/>
        </w:rPr>
        <w:t xml:space="preserve"> must record the time of operation of the engine and the reason the engine was in operation during that time.</w:t>
      </w:r>
    </w:p>
    <w:p w:rsidR="006F4F09" w:rsidRPr="00BC7296" w:rsidRDefault="006F4F09" w:rsidP="006F4F09">
      <w:pPr>
        <w:ind w:left="720"/>
        <w:rPr>
          <w:szCs w:val="22"/>
        </w:rPr>
      </w:pPr>
      <w:r w:rsidRPr="00BC7296">
        <w:rPr>
          <w:color w:val="000000"/>
          <w:szCs w:val="22"/>
        </w:rPr>
        <w:t>[40 CFR 60.4214</w:t>
      </w:r>
      <w:r w:rsidR="00C72E38">
        <w:rPr>
          <w:color w:val="000000"/>
          <w:szCs w:val="22"/>
        </w:rPr>
        <w:t>(b)</w:t>
      </w:r>
      <w:r w:rsidRPr="00BC7296">
        <w:rPr>
          <w:color w:val="000000"/>
          <w:szCs w:val="22"/>
        </w:rPr>
        <w:t>]</w:t>
      </w:r>
    </w:p>
    <w:p w:rsidR="006F4F09" w:rsidRPr="00BC7296" w:rsidRDefault="006F4F09" w:rsidP="006F4F09">
      <w:pPr>
        <w:ind w:left="360" w:firstLine="360"/>
        <w:rPr>
          <w:szCs w:val="22"/>
        </w:rPr>
      </w:pPr>
    </w:p>
    <w:p w:rsidR="006F4F09" w:rsidRPr="00BC7296" w:rsidRDefault="009567EB" w:rsidP="00F12894">
      <w:pPr>
        <w:spacing w:after="120"/>
        <w:ind w:left="720" w:hanging="720"/>
        <w:rPr>
          <w:b/>
          <w:bCs/>
          <w:caps/>
          <w:szCs w:val="22"/>
        </w:rPr>
      </w:pPr>
      <w:r>
        <w:rPr>
          <w:b/>
          <w:szCs w:val="22"/>
        </w:rPr>
        <w:t>B</w:t>
      </w:r>
      <w:r w:rsidR="001F3E1A">
        <w:rPr>
          <w:b/>
          <w:szCs w:val="22"/>
        </w:rPr>
        <w:t>.6</w:t>
      </w:r>
      <w:r w:rsidR="006F4F09" w:rsidRPr="00BC7296">
        <w:rPr>
          <w:b/>
          <w:szCs w:val="22"/>
        </w:rPr>
        <w:t>.</w:t>
      </w:r>
      <w:r w:rsidR="006F4F09" w:rsidRPr="00BC7296">
        <w:rPr>
          <w:szCs w:val="22"/>
        </w:rPr>
        <w:tab/>
      </w:r>
      <w:r w:rsidR="006F4F09" w:rsidRPr="00BC7296">
        <w:rPr>
          <w:color w:val="000000"/>
          <w:szCs w:val="22"/>
          <w:u w:val="single"/>
        </w:rPr>
        <w:t>Maintenance Records</w:t>
      </w:r>
      <w:r w:rsidR="00C9166F">
        <w:rPr>
          <w:bCs/>
          <w:caps/>
          <w:szCs w:val="22"/>
        </w:rPr>
        <w:t xml:space="preserve"> -</w:t>
      </w:r>
      <w:r w:rsidR="006F4F09" w:rsidRPr="00BC7296">
        <w:rPr>
          <w:bCs/>
          <w:szCs w:val="22"/>
        </w:rPr>
        <w:t xml:space="preserve"> To demonstrate conformance with the manufacturer’s written instructions for maintaining the certified engine</w:t>
      </w:r>
      <w:r w:rsidR="006F4F09" w:rsidRPr="00BC7296">
        <w:rPr>
          <w:color w:val="000000"/>
          <w:szCs w:val="22"/>
        </w:rPr>
        <w:t xml:space="preserve">, the </w:t>
      </w:r>
      <w:r w:rsidR="00C301EF">
        <w:rPr>
          <w:color w:val="000000"/>
          <w:szCs w:val="22"/>
        </w:rPr>
        <w:t>permittee</w:t>
      </w:r>
      <w:r w:rsidR="006F4F09" w:rsidRPr="00BC7296">
        <w:rPr>
          <w:color w:val="000000"/>
          <w:szCs w:val="22"/>
        </w:rPr>
        <w:t xml:space="preserve"> must keep the following records:</w:t>
      </w:r>
    </w:p>
    <w:p w:rsidR="006F4F09" w:rsidRPr="00BC7296" w:rsidRDefault="00F12894" w:rsidP="00F12894">
      <w:pPr>
        <w:spacing w:after="120"/>
        <w:ind w:left="1080" w:hanging="360"/>
        <w:rPr>
          <w:color w:val="000000"/>
          <w:szCs w:val="22"/>
        </w:rPr>
      </w:pPr>
      <w:r>
        <w:rPr>
          <w:color w:val="000000"/>
          <w:szCs w:val="22"/>
        </w:rPr>
        <w:t>a.</w:t>
      </w:r>
      <w:r>
        <w:rPr>
          <w:color w:val="000000"/>
          <w:szCs w:val="22"/>
        </w:rPr>
        <w:tab/>
      </w:r>
      <w:r w:rsidR="006F4F09" w:rsidRPr="00BC7296">
        <w:rPr>
          <w:color w:val="000000"/>
          <w:szCs w:val="22"/>
        </w:rPr>
        <w:t>Engine manufacturer data indicating compliance with the standards.</w:t>
      </w:r>
    </w:p>
    <w:p w:rsidR="006F4F09" w:rsidRPr="00BC7296" w:rsidRDefault="006F4F09" w:rsidP="00F12894">
      <w:pPr>
        <w:tabs>
          <w:tab w:val="left" w:pos="720"/>
        </w:tabs>
        <w:spacing w:after="120"/>
        <w:ind w:left="1080" w:hanging="720"/>
        <w:rPr>
          <w:color w:val="000000"/>
          <w:szCs w:val="22"/>
        </w:rPr>
      </w:pPr>
      <w:r w:rsidRPr="00BC7296">
        <w:rPr>
          <w:color w:val="000000"/>
          <w:szCs w:val="22"/>
        </w:rPr>
        <w:tab/>
        <w:t>b.</w:t>
      </w:r>
      <w:r w:rsidRPr="00BC7296">
        <w:rPr>
          <w:color w:val="000000"/>
          <w:szCs w:val="22"/>
        </w:rPr>
        <w:tab/>
        <w:t>A copy of the manufacturer’s written instructions for operation and maintenance of the certified engine.</w:t>
      </w:r>
    </w:p>
    <w:p w:rsidR="006F4F09" w:rsidRPr="00BC7296" w:rsidRDefault="006F4F09" w:rsidP="00F12894">
      <w:pPr>
        <w:spacing w:after="120"/>
        <w:ind w:left="1080" w:hanging="360"/>
        <w:rPr>
          <w:szCs w:val="22"/>
        </w:rPr>
      </w:pPr>
      <w:r w:rsidRPr="00BC7296">
        <w:rPr>
          <w:color w:val="000000"/>
          <w:szCs w:val="22"/>
        </w:rPr>
        <w:t>c.</w:t>
      </w:r>
      <w:r w:rsidRPr="00BC7296">
        <w:rPr>
          <w:color w:val="000000"/>
          <w:szCs w:val="22"/>
        </w:rPr>
        <w:tab/>
        <w:t>A written maintenance log detailing the date and type of maintenance performed on the engine, as well as any deviations from the manufacturer’s written instructions.</w:t>
      </w:r>
    </w:p>
    <w:p w:rsidR="006F4F09" w:rsidRPr="00F12894" w:rsidRDefault="006F4F09" w:rsidP="006F4F09">
      <w:pPr>
        <w:pStyle w:val="BodyText3"/>
        <w:numPr>
          <w:ilvl w:val="12"/>
          <w:numId w:val="0"/>
        </w:numPr>
        <w:spacing w:after="0"/>
        <w:ind w:left="360" w:firstLine="360"/>
        <w:rPr>
          <w:color w:val="000000"/>
          <w:sz w:val="22"/>
          <w:szCs w:val="22"/>
        </w:rPr>
      </w:pPr>
      <w:r w:rsidRPr="00F12894">
        <w:rPr>
          <w:color w:val="000000"/>
          <w:sz w:val="22"/>
          <w:szCs w:val="22"/>
        </w:rPr>
        <w:t>[</w:t>
      </w:r>
      <w:r w:rsidR="0057586B">
        <w:rPr>
          <w:color w:val="000000"/>
          <w:sz w:val="22"/>
          <w:szCs w:val="22"/>
        </w:rPr>
        <w:t xml:space="preserve">40 CFR 60.4211; </w:t>
      </w:r>
      <w:r w:rsidRPr="00F12894">
        <w:rPr>
          <w:color w:val="000000"/>
          <w:sz w:val="22"/>
          <w:szCs w:val="22"/>
        </w:rPr>
        <w:t>Rule 62-213.440(1), F.A.C.]</w:t>
      </w:r>
    </w:p>
    <w:p w:rsidR="006F4F09" w:rsidRPr="00F12894" w:rsidRDefault="006F4F09" w:rsidP="006F4F09">
      <w:pPr>
        <w:pStyle w:val="BodyText3"/>
        <w:numPr>
          <w:ilvl w:val="12"/>
          <w:numId w:val="0"/>
        </w:numPr>
        <w:spacing w:after="0"/>
        <w:rPr>
          <w:sz w:val="22"/>
          <w:szCs w:val="22"/>
        </w:rPr>
      </w:pPr>
    </w:p>
    <w:p w:rsidR="009F0075" w:rsidRDefault="009F0075" w:rsidP="009F0075">
      <w:pPr>
        <w:tabs>
          <w:tab w:val="left" w:pos="0"/>
        </w:tabs>
        <w:suppressAutoHyphens/>
        <w:spacing w:before="120" w:after="120"/>
        <w:rPr>
          <w:b/>
        </w:rPr>
      </w:pPr>
    </w:p>
    <w:p w:rsidR="00004B5C" w:rsidRDefault="00004B5C" w:rsidP="00051325">
      <w:pPr>
        <w:tabs>
          <w:tab w:val="left" w:pos="0"/>
        </w:tabs>
        <w:suppressAutoHyphens/>
        <w:spacing w:before="120" w:after="120"/>
        <w:rPr>
          <w:b/>
        </w:rPr>
        <w:sectPr w:rsidR="00004B5C" w:rsidSect="000A0A5C">
          <w:headerReference w:type="default" r:id="rId30"/>
          <w:pgSz w:w="12240" w:h="15840" w:code="1"/>
          <w:pgMar w:top="1080" w:right="1080" w:bottom="1080" w:left="1080" w:header="720" w:footer="720" w:gutter="0"/>
          <w:paperSrc w:first="15" w:other="15"/>
          <w:cols w:space="720"/>
        </w:sectPr>
      </w:pPr>
    </w:p>
    <w:p w:rsidR="00C862F3" w:rsidRPr="00F12894" w:rsidRDefault="00963954" w:rsidP="00281D1C">
      <w:pPr>
        <w:tabs>
          <w:tab w:val="left" w:pos="360"/>
          <w:tab w:val="left" w:pos="720"/>
          <w:tab w:val="left" w:pos="1080"/>
          <w:tab w:val="left" w:pos="1440"/>
          <w:tab w:val="right" w:leader="dot" w:pos="10080"/>
        </w:tabs>
        <w:spacing w:after="120"/>
      </w:pPr>
      <w:r>
        <w:lastRenderedPageBreak/>
        <w:tab/>
      </w:r>
      <w:r w:rsidR="00C862F3" w:rsidRPr="00F12894">
        <w:t>Appendix A, Glossary</w:t>
      </w:r>
    </w:p>
    <w:p w:rsidR="00C862F3" w:rsidRPr="00F12894" w:rsidRDefault="00C862F3" w:rsidP="00281D1C">
      <w:pPr>
        <w:tabs>
          <w:tab w:val="left" w:pos="360"/>
          <w:tab w:val="left" w:pos="720"/>
          <w:tab w:val="left" w:pos="1080"/>
          <w:tab w:val="left" w:pos="1440"/>
          <w:tab w:val="right" w:leader="dot" w:pos="10080"/>
        </w:tabs>
        <w:spacing w:after="120"/>
      </w:pPr>
      <w:r w:rsidRPr="00F12894">
        <w:tab/>
        <w:t>Appendix I, List of Insignificant Emissions Units and/or Activities</w:t>
      </w:r>
    </w:p>
    <w:p w:rsidR="00C862F3" w:rsidRPr="00F12894" w:rsidRDefault="00C862F3" w:rsidP="00281D1C">
      <w:pPr>
        <w:tabs>
          <w:tab w:val="left" w:pos="360"/>
          <w:tab w:val="left" w:pos="720"/>
          <w:tab w:val="left" w:pos="1080"/>
          <w:tab w:val="left" w:pos="1440"/>
          <w:tab w:val="right" w:leader="dot" w:pos="10080"/>
        </w:tabs>
        <w:spacing w:after="120"/>
        <w:ind w:left="720" w:hanging="720"/>
        <w:rPr>
          <w:i/>
        </w:rPr>
      </w:pPr>
      <w:r w:rsidRPr="00F12894">
        <w:tab/>
        <w:t>Appendix NSPS 40 CFR 60, Subpart A – General Provisions</w:t>
      </w:r>
    </w:p>
    <w:p w:rsidR="00F12894" w:rsidRPr="00F12894" w:rsidRDefault="00C862F3" w:rsidP="00F12894">
      <w:pPr>
        <w:pStyle w:val="Header"/>
        <w:tabs>
          <w:tab w:val="left" w:pos="-1440"/>
          <w:tab w:val="left" w:pos="-72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720" w:hanging="720"/>
        <w:jc w:val="both"/>
        <w:rPr>
          <w:szCs w:val="22"/>
        </w:rPr>
      </w:pPr>
      <w:r w:rsidRPr="00F12894">
        <w:tab/>
        <w:t>Appendix NSPS 40 CFR 60, Subpart</w:t>
      </w:r>
      <w:r w:rsidR="00F12894" w:rsidRPr="00F12894">
        <w:t xml:space="preserve"> IIII </w:t>
      </w:r>
      <w:r w:rsidR="00F12894" w:rsidRPr="00F12894">
        <w:rPr>
          <w:szCs w:val="22"/>
        </w:rPr>
        <w:t>Standards of Performance for Stationary Compression</w:t>
      </w:r>
    </w:p>
    <w:p w:rsidR="00C862F3" w:rsidRPr="00F12894" w:rsidRDefault="00F12894" w:rsidP="00F12894">
      <w:pPr>
        <w:tabs>
          <w:tab w:val="left" w:pos="360"/>
          <w:tab w:val="left" w:pos="720"/>
          <w:tab w:val="left" w:pos="1080"/>
          <w:tab w:val="left" w:pos="1440"/>
          <w:tab w:val="right" w:leader="dot" w:pos="10080"/>
        </w:tabs>
        <w:spacing w:after="120"/>
        <w:ind w:left="720" w:hanging="720"/>
        <w:rPr>
          <w:i/>
        </w:rPr>
      </w:pPr>
      <w:r w:rsidRPr="00F12894">
        <w:rPr>
          <w:szCs w:val="22"/>
        </w:rPr>
        <w:tab/>
      </w:r>
      <w:r w:rsidRPr="00F12894">
        <w:rPr>
          <w:szCs w:val="22"/>
        </w:rPr>
        <w:tab/>
        <w:t>Ignition Internal Combustion Engines</w:t>
      </w:r>
    </w:p>
    <w:p w:rsidR="00C862F3" w:rsidRPr="00F12894" w:rsidRDefault="00C862F3" w:rsidP="00281D1C">
      <w:pPr>
        <w:tabs>
          <w:tab w:val="left" w:pos="360"/>
          <w:tab w:val="left" w:pos="720"/>
          <w:tab w:val="left" w:pos="1080"/>
          <w:tab w:val="left" w:pos="1440"/>
          <w:tab w:val="right" w:leader="dot" w:pos="10080"/>
        </w:tabs>
        <w:spacing w:after="120"/>
      </w:pPr>
      <w:r w:rsidRPr="00F12894">
        <w:tab/>
        <w:t>Appendix RR, Facility-wide Reporting Requirements</w:t>
      </w:r>
    </w:p>
    <w:p w:rsidR="00C862F3" w:rsidRDefault="00C862F3" w:rsidP="00281D1C">
      <w:pPr>
        <w:tabs>
          <w:tab w:val="left" w:pos="360"/>
          <w:tab w:val="left" w:pos="720"/>
          <w:tab w:val="left" w:pos="1080"/>
          <w:tab w:val="left" w:pos="1440"/>
          <w:tab w:val="right" w:leader="dot" w:pos="10080"/>
        </w:tabs>
        <w:spacing w:after="120"/>
      </w:pPr>
      <w:r w:rsidRPr="00F12894">
        <w:tab/>
        <w:t>Appendix TV, Title V General Conditions</w:t>
      </w:r>
    </w:p>
    <w:p w:rsidR="00C862F3" w:rsidRDefault="00C862F3" w:rsidP="00281D1C">
      <w:pPr>
        <w:tabs>
          <w:tab w:val="left" w:pos="360"/>
          <w:tab w:val="left" w:pos="720"/>
          <w:tab w:val="left" w:pos="1080"/>
          <w:tab w:val="left" w:pos="1440"/>
          <w:tab w:val="right" w:leader="dot" w:pos="10080"/>
        </w:tabs>
        <w:spacing w:after="120"/>
      </w:pPr>
      <w:r>
        <w:tab/>
      </w:r>
    </w:p>
    <w:p w:rsidR="006C2E1B" w:rsidRDefault="006C2E1B" w:rsidP="00C862F3">
      <w:pPr>
        <w:tabs>
          <w:tab w:val="left" w:pos="360"/>
          <w:tab w:val="left" w:pos="720"/>
          <w:tab w:val="left" w:pos="1080"/>
          <w:tab w:val="left" w:pos="1440"/>
          <w:tab w:val="right" w:leader="dot" w:pos="10080"/>
        </w:tabs>
        <w:rPr>
          <w:b/>
        </w:rPr>
      </w:pPr>
    </w:p>
    <w:p w:rsidR="007D1FAB" w:rsidRPr="007D1FAB" w:rsidRDefault="007D1FAB" w:rsidP="00281D1C">
      <w:pPr>
        <w:tabs>
          <w:tab w:val="left" w:pos="360"/>
          <w:tab w:val="left" w:pos="720"/>
          <w:tab w:val="left" w:pos="1080"/>
          <w:tab w:val="left" w:pos="1440"/>
          <w:tab w:val="right" w:leader="dot" w:pos="10080"/>
        </w:tabs>
        <w:sectPr w:rsidR="007D1FAB" w:rsidRPr="007D1FAB" w:rsidSect="005F79CF">
          <w:headerReference w:type="default" r:id="rId31"/>
          <w:pgSz w:w="12240" w:h="15840" w:code="1"/>
          <w:pgMar w:top="1080" w:right="1080" w:bottom="1080" w:left="1080" w:header="720" w:footer="720" w:gutter="0"/>
          <w:paperSrc w:first="15" w:other="15"/>
          <w:cols w:space="720"/>
        </w:sectPr>
      </w:pPr>
    </w:p>
    <w:p w:rsidR="00281D1C" w:rsidRDefault="00281D1C" w:rsidP="00281D1C">
      <w:pPr>
        <w:tabs>
          <w:tab w:val="left" w:pos="360"/>
          <w:tab w:val="left" w:pos="720"/>
          <w:tab w:val="left" w:pos="900"/>
          <w:tab w:val="left" w:pos="1080"/>
          <w:tab w:val="left" w:pos="1440"/>
        </w:tabs>
        <w:ind w:left="900" w:hanging="900"/>
      </w:pPr>
    </w:p>
    <w:p w:rsidR="00A179FD" w:rsidRDefault="00A179FD" w:rsidP="00281D1C">
      <w:pPr>
        <w:tabs>
          <w:tab w:val="left" w:pos="360"/>
          <w:tab w:val="left" w:pos="720"/>
          <w:tab w:val="left" w:pos="1080"/>
          <w:tab w:val="left" w:pos="1440"/>
          <w:tab w:val="right" w:leader="dot" w:pos="10080"/>
        </w:tabs>
        <w:spacing w:after="120"/>
      </w:pPr>
      <w:r>
        <w:t>Statement of Basis</w:t>
      </w:r>
    </w:p>
    <w:p w:rsidR="00F226DD" w:rsidRDefault="0038137D" w:rsidP="00281D1C">
      <w:pPr>
        <w:tabs>
          <w:tab w:val="left" w:pos="360"/>
          <w:tab w:val="left" w:pos="720"/>
          <w:tab w:val="left" w:pos="1080"/>
          <w:tab w:val="left" w:pos="1440"/>
          <w:tab w:val="right" w:leader="dot" w:pos="10080"/>
        </w:tabs>
        <w:spacing w:after="120"/>
      </w:pPr>
      <w:r>
        <w:t>Table</w:t>
      </w:r>
      <w:r w:rsidR="001D1BB9">
        <w:t xml:space="preserve"> H, Permit History</w:t>
      </w:r>
    </w:p>
    <w:sectPr w:rsidR="00F226DD" w:rsidSect="005F79CF">
      <w:headerReference w:type="default" r:id="rId32"/>
      <w:footerReference w:type="default" r:id="rId33"/>
      <w:pgSz w:w="12240" w:h="15840" w:code="1"/>
      <w:pgMar w:top="1080" w:right="1080" w:bottom="1080" w:left="1080" w:header="720" w:footer="720" w:gutter="0"/>
      <w:paperSrc w:first="15" w:other="15"/>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820CB" w:rsidRDefault="006820CB">
      <w:r>
        <w:separator/>
      </w:r>
    </w:p>
  </w:endnote>
  <w:endnote w:type="continuationSeparator" w:id="0">
    <w:p w:rsidR="006820CB" w:rsidRDefault="006820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kerSignet">
    <w:panose1 w:val="000005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20CB" w:rsidRDefault="006820C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19</w:t>
    </w:r>
    <w:r>
      <w:rPr>
        <w:rStyle w:val="PageNumber"/>
      </w:rPr>
      <w:fldChar w:fldCharType="end"/>
    </w:r>
  </w:p>
  <w:p w:rsidR="006820CB" w:rsidRDefault="006820CB">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288C" w:rsidRDefault="004F288C">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288C" w:rsidRDefault="004F288C">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20CB" w:rsidRDefault="006820CB">
    <w:pPr>
      <w:pStyle w:val="Footer"/>
      <w:ind w:right="360"/>
      <w:jc w:val="center"/>
    </w:pPr>
    <w:r>
      <w:rPr>
        <w:rStyle w:val="PageNumber"/>
      </w:rPr>
      <w:fldChar w:fldCharType="begin"/>
    </w:r>
    <w:r>
      <w:rPr>
        <w:rStyle w:val="PageNumber"/>
      </w:rPr>
      <w:instrText xml:space="preserve"> PAGE </w:instrText>
    </w:r>
    <w:r>
      <w:rPr>
        <w:rStyle w:val="PageNumber"/>
      </w:rPr>
      <w:fldChar w:fldCharType="separate"/>
    </w:r>
    <w:r w:rsidR="00107489">
      <w:rPr>
        <w:rStyle w:val="PageNumber"/>
        <w:noProof/>
      </w:rPr>
      <w:t>i</w:t>
    </w:r>
    <w:r>
      <w:rPr>
        <w:rStyle w:val="PageNumber"/>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20CB" w:rsidRDefault="006820CB">
    <w:pPr>
      <w:pStyle w:val="Footer"/>
      <w:jc w:val="cen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20CB" w:rsidRPr="009065A6" w:rsidRDefault="006820CB">
    <w:pPr>
      <w:pStyle w:val="Footer"/>
      <w:tabs>
        <w:tab w:val="clear" w:pos="4320"/>
        <w:tab w:val="clear" w:pos="8640"/>
      </w:tabs>
      <w:jc w:val="center"/>
      <w:rPr>
        <w:sz w:val="20"/>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20CB" w:rsidRPr="00751CD0" w:rsidRDefault="006820CB" w:rsidP="000A0A5C">
    <w:pPr>
      <w:pStyle w:val="Footer"/>
      <w:pBdr>
        <w:top w:val="single" w:sz="6" w:space="1" w:color="auto"/>
      </w:pBdr>
      <w:tabs>
        <w:tab w:val="clear" w:pos="4320"/>
        <w:tab w:val="clear" w:pos="8640"/>
        <w:tab w:val="right" w:pos="10080"/>
      </w:tabs>
      <w:spacing w:before="240"/>
      <w:rPr>
        <w:sz w:val="20"/>
      </w:rPr>
    </w:pPr>
    <w:r>
      <w:rPr>
        <w:sz w:val="20"/>
      </w:rPr>
      <w:t xml:space="preserve">GTECH </w:t>
    </w:r>
    <w:r w:rsidR="004F288C">
      <w:rPr>
        <w:sz w:val="20"/>
      </w:rPr>
      <w:t>Corporation</w:t>
    </w:r>
    <w:r w:rsidRPr="00751CD0">
      <w:rPr>
        <w:sz w:val="20"/>
      </w:rPr>
      <w:tab/>
    </w:r>
    <w:r>
      <w:rPr>
        <w:sz w:val="20"/>
      </w:rPr>
      <w:t>Permit</w:t>
    </w:r>
    <w:r w:rsidRPr="00751CD0">
      <w:rPr>
        <w:sz w:val="20"/>
      </w:rPr>
      <w:t xml:space="preserve"> No</w:t>
    </w:r>
    <w:r w:rsidRPr="00194025">
      <w:rPr>
        <w:sz w:val="20"/>
      </w:rPr>
      <w:t>. 1050422-003-AV</w:t>
    </w:r>
  </w:p>
  <w:p w:rsidR="006820CB" w:rsidRPr="00751CD0" w:rsidRDefault="006820CB" w:rsidP="000A0A5C">
    <w:pPr>
      <w:pStyle w:val="Footer"/>
      <w:tabs>
        <w:tab w:val="clear" w:pos="4320"/>
        <w:tab w:val="clear" w:pos="8640"/>
        <w:tab w:val="right" w:pos="10080"/>
      </w:tabs>
      <w:rPr>
        <w:sz w:val="20"/>
      </w:rPr>
    </w:pPr>
    <w:r w:rsidRPr="00194025">
      <w:rPr>
        <w:sz w:val="20"/>
      </w:rPr>
      <w:t>Lakeland Facility</w:t>
    </w:r>
    <w:r w:rsidRPr="00194025">
      <w:rPr>
        <w:sz w:val="20"/>
      </w:rPr>
      <w:tab/>
      <w:t>Title V Air Operation Permit Renewal</w:t>
    </w:r>
  </w:p>
  <w:p w:rsidR="006820CB" w:rsidRPr="009065A6" w:rsidRDefault="006820CB" w:rsidP="000A0A5C">
    <w:pPr>
      <w:pStyle w:val="Footer"/>
      <w:tabs>
        <w:tab w:val="clear" w:pos="4320"/>
        <w:tab w:val="clear" w:pos="8640"/>
      </w:tabs>
      <w:jc w:val="center"/>
      <w:rPr>
        <w:sz w:val="20"/>
      </w:rPr>
    </w:pPr>
    <w:r w:rsidRPr="009065A6">
      <w:rPr>
        <w:sz w:val="20"/>
      </w:rPr>
      <w:t xml:space="preserve">Page </w:t>
    </w:r>
    <w:r w:rsidRPr="004B41CD">
      <w:rPr>
        <w:rStyle w:val="PageNumber"/>
        <w:sz w:val="20"/>
      </w:rPr>
      <w:fldChar w:fldCharType="begin"/>
    </w:r>
    <w:r w:rsidRPr="004B41CD">
      <w:rPr>
        <w:rStyle w:val="PageNumber"/>
        <w:sz w:val="20"/>
      </w:rPr>
      <w:instrText xml:space="preserve"> PAGE </w:instrText>
    </w:r>
    <w:r w:rsidRPr="004B41CD">
      <w:rPr>
        <w:rStyle w:val="PageNumber"/>
        <w:sz w:val="20"/>
      </w:rPr>
      <w:fldChar w:fldCharType="separate"/>
    </w:r>
    <w:r w:rsidR="00107489">
      <w:rPr>
        <w:rStyle w:val="PageNumber"/>
        <w:noProof/>
        <w:sz w:val="20"/>
      </w:rPr>
      <w:t>10</w:t>
    </w:r>
    <w:r w:rsidRPr="004B41CD">
      <w:rPr>
        <w:rStyle w:val="PageNumber"/>
        <w:sz w:val="20"/>
      </w:rPr>
      <w:fldChar w:fldCharType="end"/>
    </w:r>
    <w:r>
      <w:rPr>
        <w:rStyle w:val="PageNumber"/>
        <w:sz w:val="20"/>
      </w:rPr>
      <w:t xml:space="preserve"> o</w:t>
    </w:r>
    <w:r w:rsidRPr="00AC6128">
      <w:rPr>
        <w:rStyle w:val="PageNumber"/>
        <w:sz w:val="20"/>
      </w:rPr>
      <w:t xml:space="preserve">f </w:t>
    </w:r>
    <w:r w:rsidRPr="00AC6128">
      <w:rPr>
        <w:rStyle w:val="PageNumber"/>
        <w:sz w:val="20"/>
      </w:rPr>
      <w:fldChar w:fldCharType="begin"/>
    </w:r>
    <w:r w:rsidRPr="00AC6128">
      <w:rPr>
        <w:rStyle w:val="PageNumber"/>
        <w:sz w:val="20"/>
      </w:rPr>
      <w:instrText xml:space="preserve"> =</w:instrText>
    </w:r>
    <w:r w:rsidRPr="00AC6128">
      <w:rPr>
        <w:rStyle w:val="PageNumber"/>
        <w:sz w:val="20"/>
      </w:rPr>
      <w:fldChar w:fldCharType="begin"/>
    </w:r>
    <w:r w:rsidRPr="00AC6128">
      <w:rPr>
        <w:rStyle w:val="PageNumber"/>
        <w:sz w:val="20"/>
      </w:rPr>
      <w:instrText xml:space="preserve"> NUMPAGES </w:instrText>
    </w:r>
    <w:r w:rsidRPr="00AC6128">
      <w:rPr>
        <w:rStyle w:val="PageNumber"/>
        <w:sz w:val="20"/>
      </w:rPr>
      <w:fldChar w:fldCharType="separate"/>
    </w:r>
    <w:r w:rsidR="00107489">
      <w:rPr>
        <w:rStyle w:val="PageNumber"/>
        <w:noProof/>
        <w:sz w:val="20"/>
      </w:rPr>
      <w:instrText>13</w:instrText>
    </w:r>
    <w:r w:rsidRPr="00AC6128">
      <w:rPr>
        <w:rStyle w:val="PageNumber"/>
        <w:sz w:val="20"/>
      </w:rPr>
      <w:fldChar w:fldCharType="end"/>
    </w:r>
    <w:r w:rsidRPr="00AC6128">
      <w:rPr>
        <w:rStyle w:val="PageNumber"/>
        <w:sz w:val="20"/>
      </w:rPr>
      <w:instrText xml:space="preserve">-3 </w:instrText>
    </w:r>
    <w:r w:rsidRPr="00AC6128">
      <w:rPr>
        <w:rStyle w:val="PageNumber"/>
        <w:sz w:val="20"/>
      </w:rPr>
      <w:fldChar w:fldCharType="separate"/>
    </w:r>
    <w:r w:rsidR="00107489">
      <w:rPr>
        <w:rStyle w:val="PageNumber"/>
        <w:noProof/>
        <w:sz w:val="20"/>
      </w:rPr>
      <w:t>10</w:t>
    </w:r>
    <w:r w:rsidRPr="00AC6128">
      <w:rPr>
        <w:rStyle w:val="PageNumber"/>
        <w:sz w:val="20"/>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2894" w:rsidRPr="00751CD0" w:rsidRDefault="00F12894" w:rsidP="00F12894">
    <w:pPr>
      <w:pStyle w:val="Footer"/>
      <w:pBdr>
        <w:top w:val="single" w:sz="6" w:space="1" w:color="auto"/>
      </w:pBdr>
      <w:tabs>
        <w:tab w:val="clear" w:pos="4320"/>
        <w:tab w:val="clear" w:pos="8640"/>
        <w:tab w:val="right" w:pos="10080"/>
      </w:tabs>
      <w:spacing w:before="240"/>
      <w:rPr>
        <w:sz w:val="20"/>
      </w:rPr>
    </w:pPr>
    <w:r>
      <w:rPr>
        <w:sz w:val="20"/>
      </w:rPr>
      <w:t xml:space="preserve">GTECH </w:t>
    </w:r>
    <w:r w:rsidR="004F288C">
      <w:rPr>
        <w:sz w:val="20"/>
      </w:rPr>
      <w:t>Corporation</w:t>
    </w:r>
    <w:r w:rsidRPr="00751CD0">
      <w:rPr>
        <w:sz w:val="20"/>
      </w:rPr>
      <w:tab/>
    </w:r>
    <w:r>
      <w:rPr>
        <w:sz w:val="20"/>
      </w:rPr>
      <w:t>Permit</w:t>
    </w:r>
    <w:r w:rsidRPr="00751CD0">
      <w:rPr>
        <w:sz w:val="20"/>
      </w:rPr>
      <w:t xml:space="preserve"> No</w:t>
    </w:r>
    <w:r w:rsidRPr="00194025">
      <w:rPr>
        <w:sz w:val="20"/>
      </w:rPr>
      <w:t>. 1050422-003-AV</w:t>
    </w:r>
  </w:p>
  <w:p w:rsidR="006820CB" w:rsidRPr="00751CD0" w:rsidRDefault="00F12894" w:rsidP="00F12894">
    <w:pPr>
      <w:pStyle w:val="Footer"/>
      <w:tabs>
        <w:tab w:val="clear" w:pos="4320"/>
        <w:tab w:val="clear" w:pos="8640"/>
        <w:tab w:val="right" w:pos="10080"/>
      </w:tabs>
      <w:rPr>
        <w:sz w:val="20"/>
      </w:rPr>
    </w:pPr>
    <w:r w:rsidRPr="00194025">
      <w:rPr>
        <w:sz w:val="20"/>
      </w:rPr>
      <w:t>Lakeland Facility</w:t>
    </w:r>
    <w:r w:rsidRPr="00194025">
      <w:rPr>
        <w:sz w:val="20"/>
      </w:rPr>
      <w:tab/>
      <w:t>Title V Air Operation Permit Renewal</w:t>
    </w:r>
    <w:r w:rsidR="006820CB">
      <w:rPr>
        <w:sz w:val="20"/>
        <w:highlight w:val="yellow"/>
      </w:rPr>
      <w:t xml:space="preserve"> </w:t>
    </w:r>
    <w:r w:rsidR="006820CB" w:rsidRPr="004476D6">
      <w:rPr>
        <w:sz w:val="20"/>
        <w:highlight w:val="yellow"/>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820CB" w:rsidRDefault="006820CB">
      <w:r>
        <w:separator/>
      </w:r>
    </w:p>
  </w:footnote>
  <w:footnote w:type="continuationSeparator" w:id="0">
    <w:p w:rsidR="006820CB" w:rsidRDefault="006820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288C" w:rsidRDefault="004F288C">
    <w:pPr>
      <w:pStyle w:val="Heade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20CB" w:rsidRDefault="006820CB" w:rsidP="007837FB">
    <w:pPr>
      <w:pStyle w:val="Header"/>
      <w:pBdr>
        <w:bottom w:val="single" w:sz="4" w:space="1" w:color="auto"/>
      </w:pBdr>
      <w:tabs>
        <w:tab w:val="clear" w:pos="8640"/>
      </w:tabs>
      <w:jc w:val="center"/>
      <w:rPr>
        <w:b/>
        <w:caps/>
        <w:szCs w:val="22"/>
      </w:rPr>
    </w:pPr>
    <w:r>
      <w:rPr>
        <w:b/>
        <w:caps/>
        <w:szCs w:val="22"/>
      </w:rPr>
      <w:t>S</w:t>
    </w:r>
    <w:r w:rsidRPr="00D059D9">
      <w:rPr>
        <w:b/>
        <w:caps/>
        <w:szCs w:val="22"/>
      </w:rPr>
      <w:t>ection III.  Emissions Unit</w:t>
    </w:r>
    <w:r>
      <w:rPr>
        <w:b/>
        <w:caps/>
        <w:szCs w:val="22"/>
      </w:rPr>
      <w:t xml:space="preserve"> and Specific </w:t>
    </w:r>
    <w:r w:rsidRPr="00D059D9">
      <w:rPr>
        <w:b/>
        <w:caps/>
        <w:szCs w:val="22"/>
      </w:rPr>
      <w:t>Conditions.</w:t>
    </w:r>
  </w:p>
  <w:p w:rsidR="006820CB" w:rsidRPr="00A94602" w:rsidRDefault="006820CB" w:rsidP="007837FB">
    <w:pPr>
      <w:pStyle w:val="Header"/>
      <w:tabs>
        <w:tab w:val="clear" w:pos="8640"/>
      </w:tabs>
      <w:spacing w:after="240"/>
      <w:jc w:val="center"/>
      <w:rPr>
        <w:b/>
        <w:caps/>
        <w:sz w:val="20"/>
      </w:rPr>
    </w:pPr>
    <w:r>
      <w:rPr>
        <w:b/>
        <w:caps/>
        <w:szCs w:val="22"/>
      </w:rPr>
      <w:t>S</w:t>
    </w:r>
    <w:r>
      <w:rPr>
        <w:b/>
        <w:szCs w:val="22"/>
      </w:rPr>
      <w:t>ubsection</w:t>
    </w:r>
    <w:r>
      <w:rPr>
        <w:b/>
        <w:caps/>
        <w:szCs w:val="22"/>
      </w:rPr>
      <w:t xml:space="preserve"> B.  </w:t>
    </w:r>
    <w:r>
      <w:rPr>
        <w:b/>
        <w:szCs w:val="22"/>
      </w:rPr>
      <w:t>Emissions Unit No</w:t>
    </w:r>
    <w:r w:rsidRPr="00162489">
      <w:rPr>
        <w:b/>
        <w:szCs w:val="22"/>
      </w:rPr>
      <w:t>. 002 – Emergency</w:t>
    </w:r>
    <w:r>
      <w:rPr>
        <w:b/>
        <w:szCs w:val="22"/>
      </w:rPr>
      <w:t xml:space="preserve"> 800 KW Diesel-Fired Engine/Generator</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20CB" w:rsidRDefault="006820CB" w:rsidP="004251AB">
    <w:pPr>
      <w:pStyle w:val="Header"/>
      <w:pBdr>
        <w:bottom w:val="single" w:sz="4" w:space="1" w:color="auto"/>
      </w:pBdr>
      <w:tabs>
        <w:tab w:val="clear" w:pos="8640"/>
      </w:tabs>
      <w:jc w:val="center"/>
      <w:rPr>
        <w:b/>
        <w:caps/>
        <w:szCs w:val="22"/>
      </w:rPr>
    </w:pPr>
    <w:r>
      <w:rPr>
        <w:b/>
        <w:caps/>
        <w:szCs w:val="22"/>
      </w:rPr>
      <w:t>S</w:t>
    </w:r>
    <w:r w:rsidRPr="00D059D9">
      <w:rPr>
        <w:b/>
        <w:caps/>
        <w:szCs w:val="22"/>
      </w:rPr>
      <w:t xml:space="preserve">ection </w:t>
    </w:r>
    <w:r>
      <w:rPr>
        <w:b/>
        <w:caps/>
        <w:szCs w:val="22"/>
      </w:rPr>
      <w:t>IV</w:t>
    </w:r>
    <w:r w:rsidRPr="00D059D9">
      <w:rPr>
        <w:b/>
        <w:caps/>
        <w:szCs w:val="22"/>
      </w:rPr>
      <w:t xml:space="preserve">.  </w:t>
    </w:r>
    <w:r>
      <w:rPr>
        <w:b/>
        <w:caps/>
        <w:szCs w:val="22"/>
      </w:rPr>
      <w:t>APPENDICES</w:t>
    </w:r>
    <w:r w:rsidRPr="00D059D9">
      <w:rPr>
        <w:b/>
        <w:caps/>
        <w:szCs w:val="22"/>
      </w:rPr>
      <w:t>.</w:t>
    </w:r>
  </w:p>
  <w:p w:rsidR="006820CB" w:rsidRPr="006D1595" w:rsidRDefault="006820CB" w:rsidP="007837FB">
    <w:pPr>
      <w:pStyle w:val="Header"/>
      <w:tabs>
        <w:tab w:val="clear" w:pos="8640"/>
      </w:tabs>
      <w:spacing w:after="240"/>
      <w:jc w:val="center"/>
      <w:rPr>
        <w:b/>
        <w:caps/>
        <w:szCs w:val="22"/>
      </w:rPr>
    </w:pPr>
    <w:r>
      <w:rPr>
        <w:b/>
        <w:szCs w:val="22"/>
      </w:rPr>
      <w:t>The Following Appendices Are Enforceable Parts of This Permit:</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20CB" w:rsidRDefault="006820CB" w:rsidP="004251AB">
    <w:pPr>
      <w:pStyle w:val="Header"/>
      <w:pBdr>
        <w:bottom w:val="single" w:sz="4" w:space="1" w:color="auto"/>
      </w:pBdr>
      <w:tabs>
        <w:tab w:val="clear" w:pos="8640"/>
      </w:tabs>
      <w:jc w:val="center"/>
      <w:rPr>
        <w:b/>
        <w:caps/>
        <w:szCs w:val="22"/>
      </w:rPr>
    </w:pPr>
    <w:r>
      <w:rPr>
        <w:b/>
        <w:caps/>
        <w:szCs w:val="22"/>
      </w:rPr>
      <w:t>Referenced Attachments</w:t>
    </w:r>
    <w:r w:rsidRPr="00D059D9">
      <w:rPr>
        <w:b/>
        <w:caps/>
        <w:szCs w:val="22"/>
      </w:rPr>
      <w:t>.</w:t>
    </w:r>
  </w:p>
  <w:p w:rsidR="006820CB" w:rsidRPr="006D1595" w:rsidRDefault="006820CB" w:rsidP="007837FB">
    <w:pPr>
      <w:pStyle w:val="Header"/>
      <w:tabs>
        <w:tab w:val="clear" w:pos="8640"/>
      </w:tabs>
      <w:spacing w:after="240"/>
      <w:jc w:val="center"/>
      <w:rPr>
        <w:b/>
        <w:caps/>
        <w:szCs w:val="22"/>
      </w:rPr>
    </w:pPr>
    <w:r>
      <w:rPr>
        <w:b/>
        <w:szCs w:val="22"/>
      </w:rPr>
      <w:t>The Following Attachments Are Included for Applicant Convenience:</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20CB" w:rsidRDefault="006820CB">
    <w:pPr>
      <w:pStyle w:val="Header"/>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288C" w:rsidRDefault="004F288C">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20CB" w:rsidRDefault="006820CB" w:rsidP="000C1108">
    <w:pPr>
      <w:pStyle w:val="Header"/>
      <w:pBdr>
        <w:bottom w:val="single" w:sz="4" w:space="1" w:color="auto"/>
      </w:pBdr>
      <w:tabs>
        <w:tab w:val="clear" w:pos="4320"/>
        <w:tab w:val="clear" w:pos="8640"/>
        <w:tab w:val="right" w:pos="10080"/>
      </w:tabs>
    </w:pPr>
    <w:r w:rsidRPr="00CE0AD4">
      <w:t xml:space="preserve">GTECH </w:t>
    </w:r>
    <w:r w:rsidR="004F288C">
      <w:t>Corporation</w:t>
    </w:r>
    <w:r w:rsidRPr="00CE0AD4">
      <w:tab/>
      <w:t>Lakeland Facility</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20CB" w:rsidRDefault="006820CB">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0" w:rightFromText="180" w:horzAnchor="margin" w:tblpXSpec="center" w:tblpY="-540"/>
      <w:tblW w:w="10275" w:type="dxa"/>
      <w:tblLook w:val="01E0" w:firstRow="1" w:lastRow="1" w:firstColumn="1" w:lastColumn="1" w:noHBand="0" w:noVBand="0"/>
    </w:tblPr>
    <w:tblGrid>
      <w:gridCol w:w="2951"/>
      <w:gridCol w:w="5135"/>
      <w:gridCol w:w="2189"/>
    </w:tblGrid>
    <w:tr w:rsidR="006820CB" w:rsidTr="009F213E">
      <w:trPr>
        <w:trHeight w:val="333"/>
      </w:trPr>
      <w:tc>
        <w:tcPr>
          <w:tcW w:w="2951" w:type="dxa"/>
        </w:tcPr>
        <w:p w:rsidR="006820CB" w:rsidRDefault="006820CB" w:rsidP="00AC6128"/>
      </w:tc>
      <w:tc>
        <w:tcPr>
          <w:tcW w:w="5135" w:type="dxa"/>
        </w:tcPr>
        <w:p w:rsidR="006820CB" w:rsidRPr="00166FFF" w:rsidRDefault="006820CB" w:rsidP="00AC6128">
          <w:pPr>
            <w:jc w:val="center"/>
            <w:rPr>
              <w:rFonts w:ascii="BakerSignet" w:hAnsi="BakerSignet"/>
              <w:sz w:val="20"/>
            </w:rPr>
          </w:pPr>
        </w:p>
      </w:tc>
      <w:tc>
        <w:tcPr>
          <w:tcW w:w="2189" w:type="dxa"/>
        </w:tcPr>
        <w:p w:rsidR="006820CB" w:rsidRPr="00166FFF" w:rsidRDefault="006820CB" w:rsidP="00AC6128">
          <w:pPr>
            <w:jc w:val="right"/>
            <w:rPr>
              <w:rFonts w:ascii="BakerSignet" w:hAnsi="BakerSignet"/>
              <w:color w:val="006666"/>
              <w:sz w:val="20"/>
            </w:rPr>
          </w:pPr>
        </w:p>
      </w:tc>
    </w:tr>
  </w:tbl>
  <w:p w:rsidR="006820CB" w:rsidRPr="00E50809" w:rsidRDefault="006820CB" w:rsidP="00383F4D">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20CB" w:rsidRPr="00A94602" w:rsidRDefault="006820CB" w:rsidP="004531FB">
    <w:pPr>
      <w:pStyle w:val="Header"/>
      <w:pBdr>
        <w:bottom w:val="single" w:sz="4" w:space="1" w:color="auto"/>
      </w:pBdr>
      <w:tabs>
        <w:tab w:val="clear" w:pos="8640"/>
      </w:tabs>
      <w:spacing w:after="240"/>
      <w:jc w:val="center"/>
      <w:rPr>
        <w:b/>
        <w:caps/>
        <w:sz w:val="20"/>
      </w:rPr>
    </w:pPr>
    <w:r w:rsidRPr="00BC4CC4">
      <w:rPr>
        <w:b/>
        <w:caps/>
        <w:szCs w:val="22"/>
      </w:rPr>
      <w:t>Section I.  Facility Information.</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20CB" w:rsidRPr="00A94602" w:rsidRDefault="006820CB" w:rsidP="004531FB">
    <w:pPr>
      <w:pStyle w:val="Header"/>
      <w:pBdr>
        <w:bottom w:val="single" w:sz="4" w:space="1" w:color="auto"/>
      </w:pBdr>
      <w:tabs>
        <w:tab w:val="clear" w:pos="8640"/>
      </w:tabs>
      <w:spacing w:after="240"/>
      <w:jc w:val="center"/>
      <w:rPr>
        <w:b/>
        <w:caps/>
        <w:sz w:val="20"/>
      </w:rPr>
    </w:pPr>
    <w:r>
      <w:rPr>
        <w:b/>
        <w:caps/>
        <w:szCs w:val="22"/>
      </w:rPr>
      <w:t>S</w:t>
    </w:r>
    <w:r w:rsidRPr="00D059D9">
      <w:rPr>
        <w:b/>
        <w:caps/>
        <w:szCs w:val="22"/>
      </w:rPr>
      <w:t xml:space="preserve">ection II.  </w:t>
    </w:r>
    <w:r>
      <w:rPr>
        <w:b/>
        <w:caps/>
        <w:szCs w:val="22"/>
      </w:rPr>
      <w:t xml:space="preserve">Facility-wide </w:t>
    </w:r>
    <w:r w:rsidRPr="00D059D9">
      <w:rPr>
        <w:b/>
        <w:caps/>
        <w:szCs w:val="22"/>
      </w:rPr>
      <w:t>Conditions.</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20CB" w:rsidRDefault="006820CB" w:rsidP="007837FB">
    <w:pPr>
      <w:pStyle w:val="Header"/>
      <w:pBdr>
        <w:bottom w:val="single" w:sz="4" w:space="1" w:color="auto"/>
      </w:pBdr>
      <w:tabs>
        <w:tab w:val="clear" w:pos="8640"/>
      </w:tabs>
      <w:jc w:val="center"/>
      <w:rPr>
        <w:b/>
        <w:caps/>
        <w:szCs w:val="22"/>
      </w:rPr>
    </w:pPr>
    <w:r>
      <w:rPr>
        <w:b/>
        <w:caps/>
        <w:szCs w:val="22"/>
      </w:rPr>
      <w:t>S</w:t>
    </w:r>
    <w:r w:rsidRPr="00D059D9">
      <w:rPr>
        <w:b/>
        <w:caps/>
        <w:szCs w:val="22"/>
      </w:rPr>
      <w:t>ection III.  Emissions Unit</w:t>
    </w:r>
    <w:r>
      <w:rPr>
        <w:b/>
        <w:caps/>
        <w:szCs w:val="22"/>
      </w:rPr>
      <w:t xml:space="preserve"> and Specific </w:t>
    </w:r>
    <w:r w:rsidRPr="00D059D9">
      <w:rPr>
        <w:b/>
        <w:caps/>
        <w:szCs w:val="22"/>
      </w:rPr>
      <w:t>Conditions.</w:t>
    </w:r>
  </w:p>
  <w:p w:rsidR="006820CB" w:rsidRPr="00A94602" w:rsidRDefault="006820CB" w:rsidP="007837FB">
    <w:pPr>
      <w:pStyle w:val="Header"/>
      <w:tabs>
        <w:tab w:val="clear" w:pos="8640"/>
      </w:tabs>
      <w:spacing w:after="240"/>
      <w:jc w:val="center"/>
      <w:rPr>
        <w:b/>
        <w:caps/>
        <w:sz w:val="20"/>
      </w:rPr>
    </w:pPr>
    <w:r>
      <w:rPr>
        <w:b/>
        <w:caps/>
        <w:szCs w:val="22"/>
      </w:rPr>
      <w:t>S</w:t>
    </w:r>
    <w:r>
      <w:rPr>
        <w:b/>
        <w:szCs w:val="22"/>
      </w:rPr>
      <w:t>ubsection</w:t>
    </w:r>
    <w:r>
      <w:rPr>
        <w:b/>
        <w:caps/>
        <w:szCs w:val="22"/>
      </w:rPr>
      <w:t xml:space="preserve"> A.  </w:t>
    </w:r>
    <w:r>
      <w:rPr>
        <w:b/>
        <w:szCs w:val="22"/>
      </w:rPr>
      <w:t xml:space="preserve">Emissions Unit </w:t>
    </w:r>
    <w:r w:rsidRPr="00A0427E">
      <w:rPr>
        <w:b/>
        <w:szCs w:val="22"/>
      </w:rPr>
      <w:t>No. 001 – Printing</w:t>
    </w:r>
    <w:r>
      <w:rPr>
        <w:b/>
        <w:szCs w:val="22"/>
      </w:rPr>
      <w:t xml:space="preserve"> Operations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6219CB"/>
    <w:multiLevelType w:val="hybridMultilevel"/>
    <w:tmpl w:val="8EEA11CE"/>
    <w:lvl w:ilvl="0" w:tplc="B79A2DC6">
      <w:start w:val="1"/>
      <w:numFmt w:val="lowerLetter"/>
      <w:lvlText w:val="%1."/>
      <w:lvlJc w:val="left"/>
      <w:pPr>
        <w:tabs>
          <w:tab w:val="num" w:pos="360"/>
        </w:tabs>
        <w:ind w:left="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
    <w:nsid w:val="04043126"/>
    <w:multiLevelType w:val="hybridMultilevel"/>
    <w:tmpl w:val="6D943AE2"/>
    <w:lvl w:ilvl="0" w:tplc="F5C2A6D6">
      <w:start w:val="14"/>
      <w:numFmt w:val="decimal"/>
      <w:lvlText w:val="A.%1."/>
      <w:lvlJc w:val="left"/>
      <w:pPr>
        <w:tabs>
          <w:tab w:val="num" w:pos="576"/>
        </w:tabs>
        <w:ind w:left="0" w:firstLine="0"/>
      </w:pPr>
      <w:rPr>
        <w:rFonts w:cs="Times New Roman" w:hint="default"/>
        <w:b/>
        <w:i w:val="0"/>
        <w:dstrike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4F715B8"/>
    <w:multiLevelType w:val="hybridMultilevel"/>
    <w:tmpl w:val="E35AAE16"/>
    <w:lvl w:ilvl="0" w:tplc="04D84E1C">
      <w:start w:val="1"/>
      <w:numFmt w:val="lowerLetter"/>
      <w:lvlText w:val="%1."/>
      <w:lvlJc w:val="left"/>
      <w:pPr>
        <w:ind w:left="720" w:hanging="360"/>
      </w:pPr>
      <w:rPr>
        <w:rFonts w:hint="default"/>
      </w:rPr>
    </w:lvl>
    <w:lvl w:ilvl="1" w:tplc="04090019">
      <w:start w:val="1"/>
      <w:numFmt w:val="lowerLetter"/>
      <w:lvlText w:val="%2."/>
      <w:lvlJc w:val="left"/>
      <w:pPr>
        <w:ind w:left="1073" w:hanging="360"/>
      </w:pPr>
    </w:lvl>
    <w:lvl w:ilvl="2" w:tplc="0409001B" w:tentative="1">
      <w:start w:val="1"/>
      <w:numFmt w:val="lowerRoman"/>
      <w:lvlText w:val="%3."/>
      <w:lvlJc w:val="right"/>
      <w:pPr>
        <w:ind w:left="1793" w:hanging="180"/>
      </w:pPr>
    </w:lvl>
    <w:lvl w:ilvl="3" w:tplc="0409000F" w:tentative="1">
      <w:start w:val="1"/>
      <w:numFmt w:val="decimal"/>
      <w:lvlText w:val="%4."/>
      <w:lvlJc w:val="left"/>
      <w:pPr>
        <w:ind w:left="2513" w:hanging="360"/>
      </w:pPr>
    </w:lvl>
    <w:lvl w:ilvl="4" w:tplc="04090019" w:tentative="1">
      <w:start w:val="1"/>
      <w:numFmt w:val="lowerLetter"/>
      <w:lvlText w:val="%5."/>
      <w:lvlJc w:val="left"/>
      <w:pPr>
        <w:ind w:left="3233" w:hanging="360"/>
      </w:pPr>
    </w:lvl>
    <w:lvl w:ilvl="5" w:tplc="0409001B" w:tentative="1">
      <w:start w:val="1"/>
      <w:numFmt w:val="lowerRoman"/>
      <w:lvlText w:val="%6."/>
      <w:lvlJc w:val="right"/>
      <w:pPr>
        <w:ind w:left="3953" w:hanging="180"/>
      </w:pPr>
    </w:lvl>
    <w:lvl w:ilvl="6" w:tplc="0409000F" w:tentative="1">
      <w:start w:val="1"/>
      <w:numFmt w:val="decimal"/>
      <w:lvlText w:val="%7."/>
      <w:lvlJc w:val="left"/>
      <w:pPr>
        <w:ind w:left="4673" w:hanging="360"/>
      </w:pPr>
    </w:lvl>
    <w:lvl w:ilvl="7" w:tplc="04090019" w:tentative="1">
      <w:start w:val="1"/>
      <w:numFmt w:val="lowerLetter"/>
      <w:lvlText w:val="%8."/>
      <w:lvlJc w:val="left"/>
      <w:pPr>
        <w:ind w:left="5393" w:hanging="360"/>
      </w:pPr>
    </w:lvl>
    <w:lvl w:ilvl="8" w:tplc="0409001B" w:tentative="1">
      <w:start w:val="1"/>
      <w:numFmt w:val="lowerRoman"/>
      <w:lvlText w:val="%9."/>
      <w:lvlJc w:val="right"/>
      <w:pPr>
        <w:ind w:left="6113" w:hanging="180"/>
      </w:pPr>
    </w:lvl>
  </w:abstractNum>
  <w:abstractNum w:abstractNumId="3">
    <w:nsid w:val="05617EA0"/>
    <w:multiLevelType w:val="multilevel"/>
    <w:tmpl w:val="04243ADE"/>
    <w:lvl w:ilvl="0">
      <w:start w:val="1"/>
      <w:numFmt w:val="decimal"/>
      <w:lvlText w:val="A.%1."/>
      <w:lvlJc w:val="left"/>
      <w:pPr>
        <w:tabs>
          <w:tab w:val="num" w:pos="576"/>
        </w:tabs>
      </w:pPr>
      <w:rPr>
        <w:rFonts w:cs="Times New Roman" w:hint="default"/>
        <w:b/>
        <w:i w:val="0"/>
        <w:dstrike w:val="0"/>
      </w:rPr>
    </w:lvl>
    <w:lvl w:ilvl="1">
      <w:start w:val="1"/>
      <w:numFmt w:val="lowerLetter"/>
      <w:lvlText w:val="%2."/>
      <w:lvlJc w:val="left"/>
      <w:pPr>
        <w:tabs>
          <w:tab w:val="num" w:pos="0"/>
        </w:tabs>
        <w:ind w:left="360"/>
      </w:pPr>
      <w:rPr>
        <w:rFonts w:cs="Times New Roman" w:hint="default"/>
        <w:b w:val="0"/>
        <w:i w:val="0"/>
        <w:dstrike w:val="0"/>
      </w:rPr>
    </w:lvl>
    <w:lvl w:ilvl="2">
      <w:start w:val="1"/>
      <w:numFmt w:val="decimal"/>
      <w:lvlText w:val="%3."/>
      <w:lvlJc w:val="left"/>
      <w:pPr>
        <w:tabs>
          <w:tab w:val="num" w:pos="1980"/>
        </w:tabs>
        <w:ind w:left="1980" w:hanging="360"/>
      </w:pPr>
      <w:rPr>
        <w:rFonts w:cs="Times New Roman" w:hint="default"/>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4">
    <w:nsid w:val="0B6265DB"/>
    <w:multiLevelType w:val="multilevel"/>
    <w:tmpl w:val="1B0CEBE2"/>
    <w:lvl w:ilvl="0">
      <w:start w:val="1"/>
      <w:numFmt w:val="upperLetter"/>
      <w:lvlText w:val="%1.5."/>
      <w:lvlJc w:val="left"/>
      <w:pPr>
        <w:tabs>
          <w:tab w:val="num" w:pos="360"/>
        </w:tabs>
        <w:ind w:left="360" w:hanging="360"/>
      </w:pPr>
      <w:rPr>
        <w:rFonts w:hint="default"/>
        <w:b/>
        <w:i w:val="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5">
    <w:nsid w:val="0F404942"/>
    <w:multiLevelType w:val="hybridMultilevel"/>
    <w:tmpl w:val="58809762"/>
    <w:lvl w:ilvl="0" w:tplc="94CE278A">
      <w:start w:val="1"/>
      <w:numFmt w:val="decimal"/>
      <w:lvlText w:val="B.%1."/>
      <w:lvlJc w:val="left"/>
      <w:pPr>
        <w:tabs>
          <w:tab w:val="num" w:pos="576"/>
        </w:tabs>
        <w:ind w:left="0" w:firstLine="0"/>
      </w:pPr>
      <w:rPr>
        <w:rFonts w:cs="Times New Roman" w:hint="default"/>
        <w:b/>
        <w:i w:val="0"/>
        <w:dstrike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0CA37BA"/>
    <w:multiLevelType w:val="hybridMultilevel"/>
    <w:tmpl w:val="26563BBE"/>
    <w:lvl w:ilvl="0" w:tplc="05E4455E">
      <w:start w:val="1"/>
      <w:numFmt w:val="decimal"/>
      <w:lvlText w:val="A.%1."/>
      <w:lvlJc w:val="left"/>
      <w:pPr>
        <w:tabs>
          <w:tab w:val="num" w:pos="936"/>
        </w:tabs>
      </w:pPr>
      <w:rPr>
        <w:rFonts w:cs="Times New Roman" w:hint="default"/>
        <w:b/>
        <w:i w:val="0"/>
        <w:dstrike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1F45EC9"/>
    <w:multiLevelType w:val="multilevel"/>
    <w:tmpl w:val="04243ADE"/>
    <w:lvl w:ilvl="0">
      <w:start w:val="1"/>
      <w:numFmt w:val="decimal"/>
      <w:lvlText w:val="A.%1."/>
      <w:lvlJc w:val="left"/>
      <w:pPr>
        <w:tabs>
          <w:tab w:val="num" w:pos="576"/>
        </w:tabs>
      </w:pPr>
      <w:rPr>
        <w:rFonts w:cs="Times New Roman" w:hint="default"/>
        <w:b/>
        <w:i w:val="0"/>
        <w:dstrike w:val="0"/>
      </w:rPr>
    </w:lvl>
    <w:lvl w:ilvl="1">
      <w:start w:val="1"/>
      <w:numFmt w:val="lowerLetter"/>
      <w:lvlText w:val="%2."/>
      <w:lvlJc w:val="left"/>
      <w:pPr>
        <w:tabs>
          <w:tab w:val="num" w:pos="0"/>
        </w:tabs>
        <w:ind w:left="360"/>
      </w:pPr>
      <w:rPr>
        <w:rFonts w:cs="Times New Roman" w:hint="default"/>
        <w:b w:val="0"/>
        <w:i w:val="0"/>
        <w:dstrike w:val="0"/>
      </w:rPr>
    </w:lvl>
    <w:lvl w:ilvl="2">
      <w:start w:val="1"/>
      <w:numFmt w:val="decimal"/>
      <w:lvlText w:val="%3."/>
      <w:lvlJc w:val="left"/>
      <w:pPr>
        <w:tabs>
          <w:tab w:val="num" w:pos="1980"/>
        </w:tabs>
        <w:ind w:left="1980" w:hanging="360"/>
      </w:pPr>
      <w:rPr>
        <w:rFonts w:cs="Times New Roman" w:hint="default"/>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8">
    <w:nsid w:val="136E1DE6"/>
    <w:multiLevelType w:val="hybridMultilevel"/>
    <w:tmpl w:val="4B2C329A"/>
    <w:lvl w:ilvl="0" w:tplc="29EE0740">
      <w:start w:val="11"/>
      <w:numFmt w:val="decimal"/>
      <w:lvlText w:val="B.%1."/>
      <w:lvlJc w:val="left"/>
      <w:pPr>
        <w:tabs>
          <w:tab w:val="num" w:pos="576"/>
        </w:tabs>
        <w:ind w:left="0" w:firstLine="0"/>
      </w:pPr>
      <w:rPr>
        <w:rFonts w:cs="Times New Roman" w:hint="default"/>
        <w:b/>
        <w:i w:val="0"/>
        <w:dstrike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1A6424CF"/>
    <w:multiLevelType w:val="hybridMultilevel"/>
    <w:tmpl w:val="6E0065F8"/>
    <w:lvl w:ilvl="0" w:tplc="042A119E">
      <w:start w:val="1"/>
      <w:numFmt w:val="decimal"/>
      <w:lvlText w:val="FW%1.  "/>
      <w:lvlJc w:val="left"/>
      <w:pPr>
        <w:tabs>
          <w:tab w:val="num" w:pos="990"/>
        </w:tabs>
        <w:ind w:left="540" w:firstLine="0"/>
      </w:pPr>
      <w:rPr>
        <w:rFonts w:ascii="Times New Roman" w:hAnsi="Times New Roman" w:cs="Times New Roman" w:hint="default"/>
        <w:b/>
        <w:i w:val="0"/>
        <w:sz w:val="22"/>
      </w:rPr>
    </w:lvl>
    <w:lvl w:ilvl="1" w:tplc="D94E20B4">
      <w:start w:val="1"/>
      <w:numFmt w:val="lowerLetter"/>
      <w:lvlText w:val="%2."/>
      <w:lvlJc w:val="left"/>
      <w:pPr>
        <w:tabs>
          <w:tab w:val="num" w:pos="1350"/>
        </w:tabs>
        <w:ind w:left="1350"/>
      </w:pPr>
      <w:rPr>
        <w:rFonts w:cs="Times New Roman" w:hint="default"/>
        <w:b/>
      </w:rPr>
    </w:lvl>
    <w:lvl w:ilvl="2" w:tplc="65E0D46E">
      <w:start w:val="1"/>
      <w:numFmt w:val="lowerLetter"/>
      <w:lvlText w:val="%3."/>
      <w:lvlJc w:val="left"/>
      <w:pPr>
        <w:tabs>
          <w:tab w:val="num" w:pos="2970"/>
        </w:tabs>
        <w:ind w:left="2970" w:hanging="360"/>
      </w:pPr>
      <w:rPr>
        <w:rFonts w:cs="Times New Roman" w:hint="default"/>
        <w:b/>
      </w:rPr>
    </w:lvl>
    <w:lvl w:ilvl="3" w:tplc="0409000F" w:tentative="1">
      <w:start w:val="1"/>
      <w:numFmt w:val="decimal"/>
      <w:lvlText w:val="%4."/>
      <w:lvlJc w:val="left"/>
      <w:pPr>
        <w:tabs>
          <w:tab w:val="num" w:pos="3510"/>
        </w:tabs>
        <w:ind w:left="3510" w:hanging="360"/>
      </w:pPr>
      <w:rPr>
        <w:rFonts w:cs="Times New Roman"/>
      </w:rPr>
    </w:lvl>
    <w:lvl w:ilvl="4" w:tplc="04090019" w:tentative="1">
      <w:start w:val="1"/>
      <w:numFmt w:val="lowerLetter"/>
      <w:lvlText w:val="%5."/>
      <w:lvlJc w:val="left"/>
      <w:pPr>
        <w:tabs>
          <w:tab w:val="num" w:pos="4230"/>
        </w:tabs>
        <w:ind w:left="4230" w:hanging="360"/>
      </w:pPr>
      <w:rPr>
        <w:rFonts w:cs="Times New Roman"/>
      </w:rPr>
    </w:lvl>
    <w:lvl w:ilvl="5" w:tplc="0409001B" w:tentative="1">
      <w:start w:val="1"/>
      <w:numFmt w:val="lowerRoman"/>
      <w:lvlText w:val="%6."/>
      <w:lvlJc w:val="right"/>
      <w:pPr>
        <w:tabs>
          <w:tab w:val="num" w:pos="4950"/>
        </w:tabs>
        <w:ind w:left="4950" w:hanging="180"/>
      </w:pPr>
      <w:rPr>
        <w:rFonts w:cs="Times New Roman"/>
      </w:rPr>
    </w:lvl>
    <w:lvl w:ilvl="6" w:tplc="0409000F" w:tentative="1">
      <w:start w:val="1"/>
      <w:numFmt w:val="decimal"/>
      <w:lvlText w:val="%7."/>
      <w:lvlJc w:val="left"/>
      <w:pPr>
        <w:tabs>
          <w:tab w:val="num" w:pos="5670"/>
        </w:tabs>
        <w:ind w:left="5670" w:hanging="360"/>
      </w:pPr>
      <w:rPr>
        <w:rFonts w:cs="Times New Roman"/>
      </w:rPr>
    </w:lvl>
    <w:lvl w:ilvl="7" w:tplc="04090019" w:tentative="1">
      <w:start w:val="1"/>
      <w:numFmt w:val="lowerLetter"/>
      <w:lvlText w:val="%8."/>
      <w:lvlJc w:val="left"/>
      <w:pPr>
        <w:tabs>
          <w:tab w:val="num" w:pos="6390"/>
        </w:tabs>
        <w:ind w:left="6390" w:hanging="360"/>
      </w:pPr>
      <w:rPr>
        <w:rFonts w:cs="Times New Roman"/>
      </w:rPr>
    </w:lvl>
    <w:lvl w:ilvl="8" w:tplc="0409001B" w:tentative="1">
      <w:start w:val="1"/>
      <w:numFmt w:val="lowerRoman"/>
      <w:lvlText w:val="%9."/>
      <w:lvlJc w:val="right"/>
      <w:pPr>
        <w:tabs>
          <w:tab w:val="num" w:pos="7110"/>
        </w:tabs>
        <w:ind w:left="7110" w:hanging="180"/>
      </w:pPr>
      <w:rPr>
        <w:rFonts w:cs="Times New Roman"/>
      </w:rPr>
    </w:lvl>
  </w:abstractNum>
  <w:abstractNum w:abstractNumId="10">
    <w:nsid w:val="1A927C65"/>
    <w:multiLevelType w:val="hybridMultilevel"/>
    <w:tmpl w:val="01D0D58E"/>
    <w:lvl w:ilvl="0" w:tplc="E69C757E">
      <w:start w:val="27"/>
      <w:numFmt w:val="decimal"/>
      <w:lvlText w:val="A.%1."/>
      <w:lvlJc w:val="left"/>
      <w:pPr>
        <w:tabs>
          <w:tab w:val="num" w:pos="0"/>
        </w:tabs>
        <w:ind w:left="0" w:firstLine="0"/>
      </w:pPr>
      <w:rPr>
        <w:rFonts w:ascii="Times New Roman" w:hAnsi="Times New Roman" w:cs="Times New Roman" w:hint="default"/>
        <w:b/>
        <w:i w:val="0"/>
        <w:dstrike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1D0D3289"/>
    <w:multiLevelType w:val="multilevel"/>
    <w:tmpl w:val="1B0CEBE2"/>
    <w:lvl w:ilvl="0">
      <w:start w:val="1"/>
      <w:numFmt w:val="upperLetter"/>
      <w:lvlText w:val="%1.5."/>
      <w:lvlJc w:val="left"/>
      <w:pPr>
        <w:tabs>
          <w:tab w:val="num" w:pos="360"/>
        </w:tabs>
        <w:ind w:left="360" w:hanging="360"/>
      </w:pPr>
      <w:rPr>
        <w:rFonts w:hint="default"/>
        <w:b/>
        <w:i w:val="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2">
    <w:nsid w:val="21903EF5"/>
    <w:multiLevelType w:val="multilevel"/>
    <w:tmpl w:val="DFD2FBBA"/>
    <w:lvl w:ilvl="0">
      <w:start w:val="1"/>
      <w:numFmt w:val="upperLetter"/>
      <w:lvlText w:val="%1.5."/>
      <w:lvlJc w:val="left"/>
      <w:pPr>
        <w:tabs>
          <w:tab w:val="num" w:pos="360"/>
        </w:tabs>
        <w:ind w:left="360" w:hanging="360"/>
      </w:pPr>
      <w:rPr>
        <w:rFonts w:hint="default"/>
        <w:b/>
        <w:i w:val="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3">
    <w:nsid w:val="2C31163F"/>
    <w:multiLevelType w:val="multilevel"/>
    <w:tmpl w:val="2E085FA0"/>
    <w:lvl w:ilvl="0">
      <w:start w:val="1"/>
      <w:numFmt w:val="upperLetter"/>
      <w:lvlText w:val="%1.5."/>
      <w:lvlJc w:val="left"/>
      <w:pPr>
        <w:tabs>
          <w:tab w:val="num" w:pos="360"/>
        </w:tabs>
        <w:ind w:left="360" w:hanging="360"/>
      </w:pPr>
      <w:rPr>
        <w:rFonts w:hint="default"/>
        <w:b/>
        <w:i w:val="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4">
    <w:nsid w:val="2DAC4899"/>
    <w:multiLevelType w:val="hybridMultilevel"/>
    <w:tmpl w:val="A300CC9A"/>
    <w:lvl w:ilvl="0" w:tplc="E428959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2E1E76A9"/>
    <w:multiLevelType w:val="hybridMultilevel"/>
    <w:tmpl w:val="1B0CEBE2"/>
    <w:lvl w:ilvl="0" w:tplc="2214D618">
      <w:start w:val="1"/>
      <w:numFmt w:val="upperLetter"/>
      <w:lvlText w:val="%1.5."/>
      <w:lvlJc w:val="left"/>
      <w:pPr>
        <w:tabs>
          <w:tab w:val="num" w:pos="360"/>
        </w:tabs>
        <w:ind w:left="360" w:hanging="360"/>
      </w:pPr>
      <w:rPr>
        <w:rFonts w:hint="default"/>
        <w:b/>
        <w:i w:val="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nsid w:val="341077C4"/>
    <w:multiLevelType w:val="hybridMultilevel"/>
    <w:tmpl w:val="C5AE5ED2"/>
    <w:lvl w:ilvl="0" w:tplc="C040050C">
      <w:start w:val="1"/>
      <w:numFmt w:val="lowerLetter"/>
      <w:lvlText w:val="%1."/>
      <w:lvlJc w:val="left"/>
      <w:pPr>
        <w:tabs>
          <w:tab w:val="num" w:pos="0"/>
        </w:tabs>
        <w:ind w:left="360"/>
      </w:pPr>
      <w:rPr>
        <w:rFonts w:cs="Times New Roman" w:hint="default"/>
      </w:rPr>
    </w:lvl>
    <w:lvl w:ilvl="1" w:tplc="2B6C3F62">
      <w:start w:val="1"/>
      <w:numFmt w:val="decimal"/>
      <w:lvlText w:val="%2."/>
      <w:lvlJc w:val="left"/>
      <w:pPr>
        <w:tabs>
          <w:tab w:val="num" w:pos="720"/>
        </w:tabs>
        <w:ind w:left="720"/>
      </w:pPr>
      <w:rPr>
        <w:rFonts w:cs="Times New Roman" w:hint="default"/>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17">
    <w:nsid w:val="37196902"/>
    <w:multiLevelType w:val="hybridMultilevel"/>
    <w:tmpl w:val="9562566E"/>
    <w:lvl w:ilvl="0" w:tplc="2B6C3F62">
      <w:start w:val="1"/>
      <w:numFmt w:val="decimal"/>
      <w:lvlText w:val="%1."/>
      <w:lvlJc w:val="left"/>
      <w:pPr>
        <w:tabs>
          <w:tab w:val="num" w:pos="720"/>
        </w:tabs>
        <w:ind w:left="720"/>
      </w:pPr>
      <w:rPr>
        <w:rFonts w:cs="Times New Roman" w:hint="default"/>
      </w:rPr>
    </w:lvl>
    <w:lvl w:ilvl="1" w:tplc="04090019" w:tentative="1">
      <w:start w:val="1"/>
      <w:numFmt w:val="lowerLetter"/>
      <w:lvlText w:val="%2."/>
      <w:lvlJc w:val="left"/>
      <w:pPr>
        <w:tabs>
          <w:tab w:val="num" w:pos="2160"/>
        </w:tabs>
        <w:ind w:left="2160" w:hanging="360"/>
      </w:pPr>
      <w:rPr>
        <w:rFonts w:cs="Times New Roman"/>
      </w:rPr>
    </w:lvl>
    <w:lvl w:ilvl="2" w:tplc="0409001B" w:tentative="1">
      <w:start w:val="1"/>
      <w:numFmt w:val="lowerRoman"/>
      <w:lvlText w:val="%3."/>
      <w:lvlJc w:val="right"/>
      <w:pPr>
        <w:tabs>
          <w:tab w:val="num" w:pos="2880"/>
        </w:tabs>
        <w:ind w:left="2880" w:hanging="180"/>
      </w:pPr>
      <w:rPr>
        <w:rFonts w:cs="Times New Roman"/>
      </w:rPr>
    </w:lvl>
    <w:lvl w:ilvl="3" w:tplc="0409000F" w:tentative="1">
      <w:start w:val="1"/>
      <w:numFmt w:val="decimal"/>
      <w:lvlText w:val="%4."/>
      <w:lvlJc w:val="left"/>
      <w:pPr>
        <w:tabs>
          <w:tab w:val="num" w:pos="3600"/>
        </w:tabs>
        <w:ind w:left="3600" w:hanging="360"/>
      </w:pPr>
      <w:rPr>
        <w:rFonts w:cs="Times New Roman"/>
      </w:rPr>
    </w:lvl>
    <w:lvl w:ilvl="4" w:tplc="04090019" w:tentative="1">
      <w:start w:val="1"/>
      <w:numFmt w:val="lowerLetter"/>
      <w:lvlText w:val="%5."/>
      <w:lvlJc w:val="left"/>
      <w:pPr>
        <w:tabs>
          <w:tab w:val="num" w:pos="4320"/>
        </w:tabs>
        <w:ind w:left="4320" w:hanging="360"/>
      </w:pPr>
      <w:rPr>
        <w:rFonts w:cs="Times New Roman"/>
      </w:rPr>
    </w:lvl>
    <w:lvl w:ilvl="5" w:tplc="0409001B" w:tentative="1">
      <w:start w:val="1"/>
      <w:numFmt w:val="lowerRoman"/>
      <w:lvlText w:val="%6."/>
      <w:lvlJc w:val="right"/>
      <w:pPr>
        <w:tabs>
          <w:tab w:val="num" w:pos="5040"/>
        </w:tabs>
        <w:ind w:left="5040" w:hanging="180"/>
      </w:pPr>
      <w:rPr>
        <w:rFonts w:cs="Times New Roman"/>
      </w:rPr>
    </w:lvl>
    <w:lvl w:ilvl="6" w:tplc="0409000F" w:tentative="1">
      <w:start w:val="1"/>
      <w:numFmt w:val="decimal"/>
      <w:lvlText w:val="%7."/>
      <w:lvlJc w:val="left"/>
      <w:pPr>
        <w:tabs>
          <w:tab w:val="num" w:pos="5760"/>
        </w:tabs>
        <w:ind w:left="5760" w:hanging="360"/>
      </w:pPr>
      <w:rPr>
        <w:rFonts w:cs="Times New Roman"/>
      </w:rPr>
    </w:lvl>
    <w:lvl w:ilvl="7" w:tplc="04090019" w:tentative="1">
      <w:start w:val="1"/>
      <w:numFmt w:val="lowerLetter"/>
      <w:lvlText w:val="%8."/>
      <w:lvlJc w:val="left"/>
      <w:pPr>
        <w:tabs>
          <w:tab w:val="num" w:pos="6480"/>
        </w:tabs>
        <w:ind w:left="6480" w:hanging="360"/>
      </w:pPr>
      <w:rPr>
        <w:rFonts w:cs="Times New Roman"/>
      </w:rPr>
    </w:lvl>
    <w:lvl w:ilvl="8" w:tplc="0409001B" w:tentative="1">
      <w:start w:val="1"/>
      <w:numFmt w:val="lowerRoman"/>
      <w:lvlText w:val="%9."/>
      <w:lvlJc w:val="right"/>
      <w:pPr>
        <w:tabs>
          <w:tab w:val="num" w:pos="7200"/>
        </w:tabs>
        <w:ind w:left="7200" w:hanging="180"/>
      </w:pPr>
      <w:rPr>
        <w:rFonts w:cs="Times New Roman"/>
      </w:rPr>
    </w:lvl>
  </w:abstractNum>
  <w:abstractNum w:abstractNumId="18">
    <w:nsid w:val="3AA5179C"/>
    <w:multiLevelType w:val="multilevel"/>
    <w:tmpl w:val="04243ADE"/>
    <w:lvl w:ilvl="0">
      <w:start w:val="1"/>
      <w:numFmt w:val="decimal"/>
      <w:lvlText w:val="A.%1."/>
      <w:lvlJc w:val="left"/>
      <w:pPr>
        <w:tabs>
          <w:tab w:val="num" w:pos="576"/>
        </w:tabs>
      </w:pPr>
      <w:rPr>
        <w:rFonts w:cs="Times New Roman" w:hint="default"/>
        <w:b/>
        <w:i w:val="0"/>
        <w:dstrike w:val="0"/>
      </w:rPr>
    </w:lvl>
    <w:lvl w:ilvl="1">
      <w:start w:val="1"/>
      <w:numFmt w:val="lowerLetter"/>
      <w:lvlText w:val="%2."/>
      <w:lvlJc w:val="left"/>
      <w:pPr>
        <w:tabs>
          <w:tab w:val="num" w:pos="0"/>
        </w:tabs>
        <w:ind w:left="360"/>
      </w:pPr>
      <w:rPr>
        <w:rFonts w:cs="Times New Roman" w:hint="default"/>
        <w:b w:val="0"/>
        <w:i w:val="0"/>
        <w:dstrike w:val="0"/>
      </w:rPr>
    </w:lvl>
    <w:lvl w:ilvl="2">
      <w:start w:val="1"/>
      <w:numFmt w:val="decimal"/>
      <w:lvlText w:val="%3."/>
      <w:lvlJc w:val="left"/>
      <w:pPr>
        <w:tabs>
          <w:tab w:val="num" w:pos="1980"/>
        </w:tabs>
        <w:ind w:left="1980" w:hanging="360"/>
      </w:pPr>
      <w:rPr>
        <w:rFonts w:cs="Times New Roman" w:hint="default"/>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9">
    <w:nsid w:val="3B322A7C"/>
    <w:multiLevelType w:val="multilevel"/>
    <w:tmpl w:val="CF185FB6"/>
    <w:lvl w:ilvl="0">
      <w:start w:val="11"/>
      <w:numFmt w:val="decimal"/>
      <w:lvlText w:val="A.%1."/>
      <w:lvlJc w:val="left"/>
      <w:pPr>
        <w:tabs>
          <w:tab w:val="num" w:pos="576"/>
        </w:tabs>
        <w:ind w:left="0" w:firstLine="0"/>
      </w:pPr>
      <w:rPr>
        <w:rFonts w:cs="Times New Roman" w:hint="default"/>
        <w:b/>
        <w:i w:val="0"/>
        <w:dstrike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3BDD5512"/>
    <w:multiLevelType w:val="hybridMultilevel"/>
    <w:tmpl w:val="1032CFFA"/>
    <w:lvl w:ilvl="0" w:tplc="8C94A34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400E2B4F"/>
    <w:multiLevelType w:val="hybridMultilevel"/>
    <w:tmpl w:val="FA3A4FCE"/>
    <w:lvl w:ilvl="0" w:tplc="13FAA810">
      <w:start w:val="1"/>
      <w:numFmt w:val="decimal"/>
      <w:lvlText w:val="A.%1."/>
      <w:lvlJc w:val="left"/>
      <w:pPr>
        <w:tabs>
          <w:tab w:val="num" w:pos="360"/>
        </w:tabs>
        <w:ind w:left="360" w:hanging="360"/>
      </w:pPr>
      <w:rPr>
        <w:rFonts w:hint="default"/>
        <w:b/>
        <w:i w:val="0"/>
        <w:dstrike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0AA0D22"/>
    <w:multiLevelType w:val="hybridMultilevel"/>
    <w:tmpl w:val="FF8AE9CA"/>
    <w:lvl w:ilvl="0" w:tplc="C040050C">
      <w:start w:val="1"/>
      <w:numFmt w:val="lowerLetter"/>
      <w:lvlText w:val="%1."/>
      <w:lvlJc w:val="left"/>
      <w:pPr>
        <w:tabs>
          <w:tab w:val="num" w:pos="0"/>
        </w:tabs>
        <w:ind w:left="360"/>
      </w:pPr>
      <w:rPr>
        <w:rFonts w:cs="Times New Roman" w:hint="default"/>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23">
    <w:nsid w:val="456457AB"/>
    <w:multiLevelType w:val="hybridMultilevel"/>
    <w:tmpl w:val="8B26B580"/>
    <w:lvl w:ilvl="0" w:tplc="0409000F">
      <w:start w:val="1"/>
      <w:numFmt w:val="decimal"/>
      <w:lvlText w:val="%1."/>
      <w:lvlJc w:val="left"/>
      <w:pPr>
        <w:tabs>
          <w:tab w:val="num" w:pos="360"/>
        </w:tabs>
        <w:ind w:left="360" w:hanging="360"/>
      </w:pPr>
      <w:rPr>
        <w:rFonts w:hint="default"/>
        <w:b/>
        <w:i w:val="0"/>
        <w:dstrike w:val="0"/>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24">
    <w:nsid w:val="47FF558B"/>
    <w:multiLevelType w:val="multilevel"/>
    <w:tmpl w:val="6D943AE2"/>
    <w:lvl w:ilvl="0">
      <w:start w:val="14"/>
      <w:numFmt w:val="decimal"/>
      <w:lvlText w:val="A.%1."/>
      <w:lvlJc w:val="left"/>
      <w:pPr>
        <w:tabs>
          <w:tab w:val="num" w:pos="576"/>
        </w:tabs>
        <w:ind w:left="0" w:firstLine="0"/>
      </w:pPr>
      <w:rPr>
        <w:rFonts w:cs="Times New Roman" w:hint="default"/>
        <w:b/>
        <w:i w:val="0"/>
        <w:dstrike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nsid w:val="4A8A4B0C"/>
    <w:multiLevelType w:val="hybridMultilevel"/>
    <w:tmpl w:val="A982564E"/>
    <w:lvl w:ilvl="0" w:tplc="05E4455E">
      <w:start w:val="1"/>
      <w:numFmt w:val="decimal"/>
      <w:lvlText w:val="A.%1."/>
      <w:lvlJc w:val="left"/>
      <w:pPr>
        <w:tabs>
          <w:tab w:val="num" w:pos="936"/>
        </w:tabs>
      </w:pPr>
      <w:rPr>
        <w:rFonts w:cs="Times New Roman" w:hint="default"/>
        <w:b/>
        <w:i w:val="0"/>
        <w:dstrike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4BF07F1B"/>
    <w:multiLevelType w:val="multilevel"/>
    <w:tmpl w:val="58809762"/>
    <w:lvl w:ilvl="0">
      <w:start w:val="1"/>
      <w:numFmt w:val="decimal"/>
      <w:lvlText w:val="B.%1."/>
      <w:lvlJc w:val="left"/>
      <w:pPr>
        <w:tabs>
          <w:tab w:val="num" w:pos="576"/>
        </w:tabs>
        <w:ind w:left="0" w:firstLine="0"/>
      </w:pPr>
      <w:rPr>
        <w:rFonts w:cs="Times New Roman" w:hint="default"/>
        <w:b/>
        <w:i w:val="0"/>
        <w:dstrike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4D9231F9"/>
    <w:multiLevelType w:val="hybridMultilevel"/>
    <w:tmpl w:val="73E0B6E6"/>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E123C18"/>
    <w:multiLevelType w:val="hybridMultilevel"/>
    <w:tmpl w:val="64E400AC"/>
    <w:lvl w:ilvl="0" w:tplc="05E4455E">
      <w:start w:val="1"/>
      <w:numFmt w:val="decimal"/>
      <w:lvlText w:val="A.%1."/>
      <w:lvlJc w:val="left"/>
      <w:pPr>
        <w:tabs>
          <w:tab w:val="num" w:pos="1296"/>
        </w:tabs>
      </w:pPr>
      <w:rPr>
        <w:rFonts w:cs="Times New Roman" w:hint="default"/>
        <w:b/>
        <w:i w:val="0"/>
        <w:dstrike w:val="0"/>
      </w:rPr>
    </w:lvl>
    <w:lvl w:ilvl="1" w:tplc="7A4E69DA">
      <w:start w:val="1"/>
      <w:numFmt w:val="lowerLetter"/>
      <w:lvlText w:val="%2."/>
      <w:lvlJc w:val="left"/>
      <w:pPr>
        <w:tabs>
          <w:tab w:val="num" w:pos="360"/>
        </w:tabs>
        <w:ind w:left="720"/>
      </w:pPr>
      <w:rPr>
        <w:rFonts w:cs="Times New Roman" w:hint="default"/>
        <w:b w:val="0"/>
        <w:i w:val="0"/>
        <w:dstrike w:val="0"/>
      </w:rPr>
    </w:lvl>
    <w:lvl w:ilvl="2" w:tplc="FA16CC8E">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9">
    <w:nsid w:val="4F1A570E"/>
    <w:multiLevelType w:val="hybridMultilevel"/>
    <w:tmpl w:val="DFECEF1A"/>
    <w:lvl w:ilvl="0" w:tplc="C040050C">
      <w:start w:val="1"/>
      <w:numFmt w:val="lowerLetter"/>
      <w:lvlText w:val="%1."/>
      <w:lvlJc w:val="left"/>
      <w:pPr>
        <w:tabs>
          <w:tab w:val="num" w:pos="0"/>
        </w:tabs>
        <w:ind w:left="360"/>
      </w:pPr>
      <w:rPr>
        <w:rFonts w:cs="Times New Roman" w:hint="default"/>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30">
    <w:nsid w:val="5E4017E7"/>
    <w:multiLevelType w:val="hybridMultilevel"/>
    <w:tmpl w:val="F85C9C80"/>
    <w:lvl w:ilvl="0" w:tplc="6F5A472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5F045775"/>
    <w:multiLevelType w:val="multilevel"/>
    <w:tmpl w:val="22D6D4C0"/>
    <w:lvl w:ilvl="0">
      <w:start w:val="1"/>
      <w:numFmt w:val="decimal"/>
      <w:lvlText w:val="A.%1."/>
      <w:lvlJc w:val="left"/>
      <w:pPr>
        <w:tabs>
          <w:tab w:val="num" w:pos="936"/>
        </w:tabs>
      </w:pPr>
      <w:rPr>
        <w:rFonts w:cs="Times New Roman" w:hint="default"/>
        <w:b/>
        <w:i w:val="0"/>
        <w:dstrike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nsid w:val="5FC43B31"/>
    <w:multiLevelType w:val="multilevel"/>
    <w:tmpl w:val="BA4EE054"/>
    <w:lvl w:ilvl="0">
      <w:start w:val="1"/>
      <w:numFmt w:val="decimal"/>
      <w:lvlText w:val="A.%1."/>
      <w:lvlJc w:val="left"/>
      <w:pPr>
        <w:tabs>
          <w:tab w:val="num" w:pos="936"/>
        </w:tabs>
      </w:pPr>
      <w:rPr>
        <w:rFonts w:cs="Times New Roman" w:hint="default"/>
        <w:b/>
        <w:i w:val="0"/>
        <w:dstrike w:val="0"/>
      </w:rPr>
    </w:lvl>
    <w:lvl w:ilvl="1">
      <w:start w:val="1"/>
      <w:numFmt w:val="lowerLetter"/>
      <w:lvlText w:val="%2."/>
      <w:lvlJc w:val="left"/>
      <w:pPr>
        <w:tabs>
          <w:tab w:val="num" w:pos="0"/>
        </w:tabs>
        <w:ind w:left="360"/>
      </w:pPr>
      <w:rPr>
        <w:rFonts w:cs="Times New Roman" w:hint="default"/>
        <w:b w:val="0"/>
        <w:i w:val="0"/>
        <w:dstrike w:val="0"/>
      </w:rPr>
    </w:lvl>
    <w:lvl w:ilvl="2">
      <w:start w:val="1"/>
      <w:numFmt w:val="decimal"/>
      <w:lvlText w:val="%3."/>
      <w:lvlJc w:val="left"/>
      <w:pPr>
        <w:tabs>
          <w:tab w:val="num" w:pos="1980"/>
        </w:tabs>
        <w:ind w:left="1980" w:hanging="360"/>
      </w:pPr>
      <w:rPr>
        <w:rFonts w:cs="Times New Roman" w:hint="default"/>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33">
    <w:nsid w:val="6110662B"/>
    <w:multiLevelType w:val="hybridMultilevel"/>
    <w:tmpl w:val="8ACAFD1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2064396"/>
    <w:multiLevelType w:val="hybridMultilevel"/>
    <w:tmpl w:val="91ACF020"/>
    <w:lvl w:ilvl="0" w:tplc="AEA0C94C">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3D8211D"/>
    <w:multiLevelType w:val="multilevel"/>
    <w:tmpl w:val="66BE10C0"/>
    <w:lvl w:ilvl="0">
      <w:start w:val="1"/>
      <w:numFmt w:val="decimal"/>
      <w:lvlText w:val="A.%1."/>
      <w:lvlJc w:val="left"/>
      <w:pPr>
        <w:tabs>
          <w:tab w:val="num" w:pos="576"/>
        </w:tabs>
      </w:pPr>
      <w:rPr>
        <w:rFonts w:cs="Times New Roman" w:hint="default"/>
        <w:b/>
        <w:i w:val="0"/>
        <w:dstrike w:val="0"/>
      </w:rPr>
    </w:lvl>
    <w:lvl w:ilvl="1">
      <w:start w:val="1"/>
      <w:numFmt w:val="lowerLetter"/>
      <w:lvlText w:val="%2."/>
      <w:lvlJc w:val="left"/>
      <w:pPr>
        <w:tabs>
          <w:tab w:val="num" w:pos="0"/>
        </w:tabs>
        <w:ind w:left="360"/>
      </w:pPr>
      <w:rPr>
        <w:rFonts w:cs="Times New Roman" w:hint="default"/>
        <w:b w:val="0"/>
        <w:i w:val="0"/>
        <w:dstrike w:val="0"/>
      </w:rPr>
    </w:lvl>
    <w:lvl w:ilvl="2">
      <w:start w:val="1"/>
      <w:numFmt w:val="decimal"/>
      <w:lvlText w:val="%3."/>
      <w:lvlJc w:val="left"/>
      <w:pPr>
        <w:tabs>
          <w:tab w:val="num" w:pos="1980"/>
        </w:tabs>
        <w:ind w:left="1980" w:hanging="360"/>
      </w:pPr>
      <w:rPr>
        <w:rFonts w:cs="Times New Roman" w:hint="default"/>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36">
    <w:nsid w:val="63F7420E"/>
    <w:multiLevelType w:val="hybridMultilevel"/>
    <w:tmpl w:val="CF185FB6"/>
    <w:lvl w:ilvl="0" w:tplc="6DEEC48A">
      <w:start w:val="11"/>
      <w:numFmt w:val="decimal"/>
      <w:lvlText w:val="A.%1."/>
      <w:lvlJc w:val="left"/>
      <w:pPr>
        <w:tabs>
          <w:tab w:val="num" w:pos="576"/>
        </w:tabs>
        <w:ind w:left="0" w:firstLine="0"/>
      </w:pPr>
      <w:rPr>
        <w:rFonts w:cs="Times New Roman" w:hint="default"/>
        <w:b/>
        <w:i w:val="0"/>
        <w:dstrike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6B252DD1"/>
    <w:multiLevelType w:val="hybridMultilevel"/>
    <w:tmpl w:val="D728C088"/>
    <w:lvl w:ilvl="0" w:tplc="05E4455E">
      <w:start w:val="1"/>
      <w:numFmt w:val="decimal"/>
      <w:lvlText w:val="A.%1."/>
      <w:lvlJc w:val="left"/>
      <w:pPr>
        <w:tabs>
          <w:tab w:val="num" w:pos="936"/>
        </w:tabs>
      </w:pPr>
      <w:rPr>
        <w:rFonts w:cs="Times New Roman" w:hint="default"/>
        <w:b/>
        <w:i w:val="0"/>
        <w:dstrike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6D5E76FD"/>
    <w:multiLevelType w:val="multilevel"/>
    <w:tmpl w:val="1B0CEBE2"/>
    <w:lvl w:ilvl="0">
      <w:start w:val="1"/>
      <w:numFmt w:val="upperLetter"/>
      <w:lvlText w:val="%1.5."/>
      <w:lvlJc w:val="left"/>
      <w:pPr>
        <w:tabs>
          <w:tab w:val="num" w:pos="360"/>
        </w:tabs>
        <w:ind w:left="360" w:hanging="360"/>
      </w:pPr>
      <w:rPr>
        <w:rFonts w:hint="default"/>
        <w:b/>
        <w:i w:val="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9">
    <w:nsid w:val="6E045420"/>
    <w:multiLevelType w:val="hybridMultilevel"/>
    <w:tmpl w:val="DEA86776"/>
    <w:lvl w:ilvl="0" w:tplc="7EAC353A">
      <w:start w:val="1"/>
      <w:numFmt w:val="decimal"/>
      <w:lvlText w:val="%1."/>
      <w:lvlJc w:val="left"/>
      <w:pPr>
        <w:tabs>
          <w:tab w:val="num" w:pos="0"/>
        </w:tabs>
        <w:ind w:left="0" w:hanging="360"/>
      </w:pPr>
      <w:rPr>
        <w:rFonts w:hint="default"/>
      </w:rPr>
    </w:lvl>
    <w:lvl w:ilvl="1" w:tplc="A386E2B8">
      <w:start w:val="1"/>
      <w:numFmt w:val="lowerLetter"/>
      <w:lvlText w:val="%2."/>
      <w:lvlJc w:val="left"/>
      <w:pPr>
        <w:tabs>
          <w:tab w:val="num" w:pos="720"/>
        </w:tabs>
        <w:ind w:left="720" w:hanging="360"/>
      </w:pPr>
      <w:rPr>
        <w:rFonts w:hint="default"/>
      </w:rPr>
    </w:lvl>
    <w:lvl w:ilvl="2" w:tplc="DE68DAF6">
      <w:start w:val="1"/>
      <w:numFmt w:val="decimal"/>
      <w:lvlText w:val="%3)"/>
      <w:lvlJc w:val="left"/>
      <w:pPr>
        <w:tabs>
          <w:tab w:val="num" w:pos="1980"/>
        </w:tabs>
        <w:ind w:left="19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0">
    <w:nsid w:val="6E7E24F2"/>
    <w:multiLevelType w:val="multilevel"/>
    <w:tmpl w:val="04243ADE"/>
    <w:lvl w:ilvl="0">
      <w:start w:val="1"/>
      <w:numFmt w:val="decimal"/>
      <w:lvlText w:val="A.%1."/>
      <w:lvlJc w:val="left"/>
      <w:pPr>
        <w:tabs>
          <w:tab w:val="num" w:pos="576"/>
        </w:tabs>
      </w:pPr>
      <w:rPr>
        <w:rFonts w:cs="Times New Roman" w:hint="default"/>
        <w:b/>
        <w:i w:val="0"/>
        <w:dstrike w:val="0"/>
      </w:rPr>
    </w:lvl>
    <w:lvl w:ilvl="1">
      <w:start w:val="1"/>
      <w:numFmt w:val="lowerLetter"/>
      <w:lvlText w:val="%2."/>
      <w:lvlJc w:val="left"/>
      <w:pPr>
        <w:tabs>
          <w:tab w:val="num" w:pos="0"/>
        </w:tabs>
        <w:ind w:left="360"/>
      </w:pPr>
      <w:rPr>
        <w:rFonts w:cs="Times New Roman" w:hint="default"/>
        <w:b w:val="0"/>
        <w:i w:val="0"/>
        <w:dstrike w:val="0"/>
      </w:rPr>
    </w:lvl>
    <w:lvl w:ilvl="2">
      <w:start w:val="1"/>
      <w:numFmt w:val="decimal"/>
      <w:lvlText w:val="%3."/>
      <w:lvlJc w:val="left"/>
      <w:pPr>
        <w:tabs>
          <w:tab w:val="num" w:pos="1980"/>
        </w:tabs>
        <w:ind w:left="1980" w:hanging="360"/>
      </w:pPr>
      <w:rPr>
        <w:rFonts w:cs="Times New Roman" w:hint="default"/>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41">
    <w:nsid w:val="7A891C8D"/>
    <w:multiLevelType w:val="hybridMultilevel"/>
    <w:tmpl w:val="22D6D4C0"/>
    <w:lvl w:ilvl="0" w:tplc="05E4455E">
      <w:start w:val="1"/>
      <w:numFmt w:val="decimal"/>
      <w:lvlText w:val="A.%1."/>
      <w:lvlJc w:val="left"/>
      <w:pPr>
        <w:tabs>
          <w:tab w:val="num" w:pos="936"/>
        </w:tabs>
      </w:pPr>
      <w:rPr>
        <w:rFonts w:cs="Times New Roman" w:hint="default"/>
        <w:b/>
        <w:i w:val="0"/>
        <w:dstrike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nsid w:val="7BD43657"/>
    <w:multiLevelType w:val="multilevel"/>
    <w:tmpl w:val="25720FF0"/>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43">
    <w:nsid w:val="7E48558D"/>
    <w:multiLevelType w:val="hybridMultilevel"/>
    <w:tmpl w:val="A96883BC"/>
    <w:lvl w:ilvl="0" w:tplc="6AD63410">
      <w:start w:val="1"/>
      <w:numFmt w:val="decimal"/>
      <w:lvlText w:val="B.%1."/>
      <w:lvlJc w:val="left"/>
      <w:pPr>
        <w:tabs>
          <w:tab w:val="num" w:pos="720"/>
        </w:tabs>
        <w:ind w:left="720" w:hanging="720"/>
      </w:pPr>
      <w:rPr>
        <w:rFonts w:ascii="Times New Roman" w:hAnsi="Times New Roman" w:cs="Times New Roman" w:hint="default"/>
        <w:b/>
        <w:i w:val="0"/>
        <w:dstrike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9"/>
  </w:num>
  <w:num w:numId="2">
    <w:abstractNumId w:val="9"/>
  </w:num>
  <w:num w:numId="3">
    <w:abstractNumId w:val="28"/>
  </w:num>
  <w:num w:numId="4">
    <w:abstractNumId w:val="17"/>
  </w:num>
  <w:num w:numId="5">
    <w:abstractNumId w:val="0"/>
  </w:num>
  <w:num w:numId="6">
    <w:abstractNumId w:val="22"/>
  </w:num>
  <w:num w:numId="7">
    <w:abstractNumId w:val="29"/>
  </w:num>
  <w:num w:numId="8">
    <w:abstractNumId w:val="16"/>
  </w:num>
  <w:num w:numId="9">
    <w:abstractNumId w:val="15"/>
  </w:num>
  <w:num w:numId="10">
    <w:abstractNumId w:val="42"/>
  </w:num>
  <w:num w:numId="11">
    <w:abstractNumId w:val="13"/>
  </w:num>
  <w:num w:numId="12">
    <w:abstractNumId w:val="35"/>
  </w:num>
  <w:num w:numId="13">
    <w:abstractNumId w:val="18"/>
  </w:num>
  <w:num w:numId="14">
    <w:abstractNumId w:val="36"/>
  </w:num>
  <w:num w:numId="15">
    <w:abstractNumId w:val="7"/>
  </w:num>
  <w:num w:numId="16">
    <w:abstractNumId w:val="5"/>
  </w:num>
  <w:num w:numId="17">
    <w:abstractNumId w:val="19"/>
  </w:num>
  <w:num w:numId="18">
    <w:abstractNumId w:val="8"/>
  </w:num>
  <w:num w:numId="19">
    <w:abstractNumId w:val="3"/>
  </w:num>
  <w:num w:numId="20">
    <w:abstractNumId w:val="40"/>
  </w:num>
  <w:num w:numId="21">
    <w:abstractNumId w:val="1"/>
  </w:num>
  <w:num w:numId="22">
    <w:abstractNumId w:val="24"/>
  </w:num>
  <w:num w:numId="23">
    <w:abstractNumId w:val="12"/>
  </w:num>
  <w:num w:numId="24">
    <w:abstractNumId w:val="38"/>
  </w:num>
  <w:num w:numId="25">
    <w:abstractNumId w:val="4"/>
  </w:num>
  <w:num w:numId="26">
    <w:abstractNumId w:val="11"/>
  </w:num>
  <w:num w:numId="27">
    <w:abstractNumId w:val="32"/>
  </w:num>
  <w:num w:numId="28">
    <w:abstractNumId w:val="37"/>
  </w:num>
  <w:num w:numId="29">
    <w:abstractNumId w:val="6"/>
  </w:num>
  <w:num w:numId="30">
    <w:abstractNumId w:val="25"/>
  </w:num>
  <w:num w:numId="31">
    <w:abstractNumId w:val="26"/>
  </w:num>
  <w:num w:numId="32">
    <w:abstractNumId w:val="41"/>
  </w:num>
  <w:num w:numId="33">
    <w:abstractNumId w:val="31"/>
  </w:num>
  <w:num w:numId="34">
    <w:abstractNumId w:val="43"/>
  </w:num>
  <w:num w:numId="35">
    <w:abstractNumId w:val="23"/>
  </w:num>
  <w:num w:numId="36">
    <w:abstractNumId w:val="10"/>
  </w:num>
  <w:num w:numId="37">
    <w:abstractNumId w:val="27"/>
  </w:num>
  <w:num w:numId="38">
    <w:abstractNumId w:val="14"/>
  </w:num>
  <w:num w:numId="39">
    <w:abstractNumId w:val="30"/>
  </w:num>
  <w:num w:numId="40">
    <w:abstractNumId w:val="20"/>
  </w:num>
  <w:num w:numId="41">
    <w:abstractNumId w:val="33"/>
  </w:num>
  <w:num w:numId="42">
    <w:abstractNumId w:val="2"/>
  </w:num>
  <w:num w:numId="43">
    <w:abstractNumId w:val="21"/>
  </w:num>
  <w:num w:numId="44">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formatting="1" w:enforcement="0"/>
  <w:defaultTabStop w:val="720"/>
  <w:characterSpacingControl w:val="doNotCompress"/>
  <w:hdrShapeDefaults>
    <o:shapedefaults v:ext="edit" spidmax="317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5E6D"/>
    <w:rsid w:val="00000351"/>
    <w:rsid w:val="00004B5C"/>
    <w:rsid w:val="00013224"/>
    <w:rsid w:val="0002300C"/>
    <w:rsid w:val="000313D1"/>
    <w:rsid w:val="00040A52"/>
    <w:rsid w:val="00051325"/>
    <w:rsid w:val="000565F0"/>
    <w:rsid w:val="00056946"/>
    <w:rsid w:val="00065B0A"/>
    <w:rsid w:val="00071554"/>
    <w:rsid w:val="00080AB7"/>
    <w:rsid w:val="00085EC1"/>
    <w:rsid w:val="000912AC"/>
    <w:rsid w:val="00096F08"/>
    <w:rsid w:val="000A0495"/>
    <w:rsid w:val="000A0A5C"/>
    <w:rsid w:val="000A0E3C"/>
    <w:rsid w:val="000B7E1A"/>
    <w:rsid w:val="000C1108"/>
    <w:rsid w:val="000C49DE"/>
    <w:rsid w:val="000C6B1B"/>
    <w:rsid w:val="000D00D4"/>
    <w:rsid w:val="000D0CD8"/>
    <w:rsid w:val="000D34E9"/>
    <w:rsid w:val="000D39AC"/>
    <w:rsid w:val="000D5DCF"/>
    <w:rsid w:val="000E1622"/>
    <w:rsid w:val="000E228F"/>
    <w:rsid w:val="000F1A73"/>
    <w:rsid w:val="00107489"/>
    <w:rsid w:val="00114336"/>
    <w:rsid w:val="0011474C"/>
    <w:rsid w:val="00123C7A"/>
    <w:rsid w:val="00125262"/>
    <w:rsid w:val="00126553"/>
    <w:rsid w:val="001274D9"/>
    <w:rsid w:val="001317EF"/>
    <w:rsid w:val="0013249D"/>
    <w:rsid w:val="00132DB1"/>
    <w:rsid w:val="00141BAD"/>
    <w:rsid w:val="00143FC9"/>
    <w:rsid w:val="00151782"/>
    <w:rsid w:val="0015428B"/>
    <w:rsid w:val="00157274"/>
    <w:rsid w:val="00160296"/>
    <w:rsid w:val="00162489"/>
    <w:rsid w:val="00164053"/>
    <w:rsid w:val="00166E41"/>
    <w:rsid w:val="00172C1F"/>
    <w:rsid w:val="00172E02"/>
    <w:rsid w:val="00176CE0"/>
    <w:rsid w:val="00186B07"/>
    <w:rsid w:val="00193D98"/>
    <w:rsid w:val="00194025"/>
    <w:rsid w:val="001B2675"/>
    <w:rsid w:val="001C0F65"/>
    <w:rsid w:val="001D1BB9"/>
    <w:rsid w:val="001E0C21"/>
    <w:rsid w:val="001E1DF4"/>
    <w:rsid w:val="001E5E57"/>
    <w:rsid w:val="001F3E1A"/>
    <w:rsid w:val="001F4A9E"/>
    <w:rsid w:val="001F663E"/>
    <w:rsid w:val="00207007"/>
    <w:rsid w:val="00207160"/>
    <w:rsid w:val="00217F33"/>
    <w:rsid w:val="002221C1"/>
    <w:rsid w:val="00223A0A"/>
    <w:rsid w:val="002405F4"/>
    <w:rsid w:val="0024401E"/>
    <w:rsid w:val="00244CBE"/>
    <w:rsid w:val="00276CD2"/>
    <w:rsid w:val="0028010A"/>
    <w:rsid w:val="0028015C"/>
    <w:rsid w:val="00281D1C"/>
    <w:rsid w:val="00281E6C"/>
    <w:rsid w:val="00284471"/>
    <w:rsid w:val="00287D39"/>
    <w:rsid w:val="00292B4F"/>
    <w:rsid w:val="002936F1"/>
    <w:rsid w:val="00296806"/>
    <w:rsid w:val="002A4039"/>
    <w:rsid w:val="002A4920"/>
    <w:rsid w:val="002A4FE4"/>
    <w:rsid w:val="002B1F33"/>
    <w:rsid w:val="002B2FF8"/>
    <w:rsid w:val="002B7916"/>
    <w:rsid w:val="002C3D64"/>
    <w:rsid w:val="002C7CC6"/>
    <w:rsid w:val="002D1C5F"/>
    <w:rsid w:val="002E0EEF"/>
    <w:rsid w:val="002E3366"/>
    <w:rsid w:val="002E7F87"/>
    <w:rsid w:val="002F0547"/>
    <w:rsid w:val="003064DD"/>
    <w:rsid w:val="00307226"/>
    <w:rsid w:val="00317DDB"/>
    <w:rsid w:val="003270C7"/>
    <w:rsid w:val="00346263"/>
    <w:rsid w:val="003656C8"/>
    <w:rsid w:val="00371F44"/>
    <w:rsid w:val="0037647C"/>
    <w:rsid w:val="0038137D"/>
    <w:rsid w:val="00383F4D"/>
    <w:rsid w:val="003B2393"/>
    <w:rsid w:val="003B25E6"/>
    <w:rsid w:val="003B5C3B"/>
    <w:rsid w:val="003B7675"/>
    <w:rsid w:val="003C1BB3"/>
    <w:rsid w:val="003D1146"/>
    <w:rsid w:val="003F4196"/>
    <w:rsid w:val="003F4867"/>
    <w:rsid w:val="003F4F83"/>
    <w:rsid w:val="004050B8"/>
    <w:rsid w:val="004062CD"/>
    <w:rsid w:val="00410C75"/>
    <w:rsid w:val="004132C0"/>
    <w:rsid w:val="00414ECF"/>
    <w:rsid w:val="004204DE"/>
    <w:rsid w:val="00420DC6"/>
    <w:rsid w:val="004210F5"/>
    <w:rsid w:val="00423A47"/>
    <w:rsid w:val="004251AB"/>
    <w:rsid w:val="00435C4F"/>
    <w:rsid w:val="00443EC9"/>
    <w:rsid w:val="00444467"/>
    <w:rsid w:val="004476D6"/>
    <w:rsid w:val="00451CB8"/>
    <w:rsid w:val="004531FB"/>
    <w:rsid w:val="00461CB8"/>
    <w:rsid w:val="004642C4"/>
    <w:rsid w:val="004673CF"/>
    <w:rsid w:val="004821F2"/>
    <w:rsid w:val="00485122"/>
    <w:rsid w:val="00496F07"/>
    <w:rsid w:val="0049740F"/>
    <w:rsid w:val="004A094E"/>
    <w:rsid w:val="004A234B"/>
    <w:rsid w:val="004A6969"/>
    <w:rsid w:val="004A6A4A"/>
    <w:rsid w:val="004B41CD"/>
    <w:rsid w:val="004B723E"/>
    <w:rsid w:val="004D0D3E"/>
    <w:rsid w:val="004D1133"/>
    <w:rsid w:val="004D1178"/>
    <w:rsid w:val="004D3B65"/>
    <w:rsid w:val="004E43B0"/>
    <w:rsid w:val="004E4BAC"/>
    <w:rsid w:val="004F232F"/>
    <w:rsid w:val="004F288C"/>
    <w:rsid w:val="00500B79"/>
    <w:rsid w:val="0050305E"/>
    <w:rsid w:val="005036A7"/>
    <w:rsid w:val="00513D06"/>
    <w:rsid w:val="00524BD6"/>
    <w:rsid w:val="00525CAE"/>
    <w:rsid w:val="00527629"/>
    <w:rsid w:val="00530238"/>
    <w:rsid w:val="00533355"/>
    <w:rsid w:val="00533828"/>
    <w:rsid w:val="00537E31"/>
    <w:rsid w:val="00556910"/>
    <w:rsid w:val="005660A7"/>
    <w:rsid w:val="005665F6"/>
    <w:rsid w:val="00566A29"/>
    <w:rsid w:val="00570475"/>
    <w:rsid w:val="00571599"/>
    <w:rsid w:val="005745DD"/>
    <w:rsid w:val="0057586B"/>
    <w:rsid w:val="00582957"/>
    <w:rsid w:val="00583892"/>
    <w:rsid w:val="00592F03"/>
    <w:rsid w:val="00597C8B"/>
    <w:rsid w:val="005A11F6"/>
    <w:rsid w:val="005A4B5F"/>
    <w:rsid w:val="005B0462"/>
    <w:rsid w:val="005B0CB8"/>
    <w:rsid w:val="005B3C81"/>
    <w:rsid w:val="005C39AE"/>
    <w:rsid w:val="005C6358"/>
    <w:rsid w:val="005D020F"/>
    <w:rsid w:val="005D2544"/>
    <w:rsid w:val="005F79CF"/>
    <w:rsid w:val="0060702C"/>
    <w:rsid w:val="006071B3"/>
    <w:rsid w:val="0061064B"/>
    <w:rsid w:val="0061566B"/>
    <w:rsid w:val="00620538"/>
    <w:rsid w:val="006238FD"/>
    <w:rsid w:val="00625565"/>
    <w:rsid w:val="0062672C"/>
    <w:rsid w:val="00630F04"/>
    <w:rsid w:val="006311D3"/>
    <w:rsid w:val="00642A55"/>
    <w:rsid w:val="00642FAB"/>
    <w:rsid w:val="0065139C"/>
    <w:rsid w:val="00653783"/>
    <w:rsid w:val="00653F7D"/>
    <w:rsid w:val="00654AFC"/>
    <w:rsid w:val="006561AD"/>
    <w:rsid w:val="006569E6"/>
    <w:rsid w:val="00660257"/>
    <w:rsid w:val="00663631"/>
    <w:rsid w:val="0066496E"/>
    <w:rsid w:val="0067367E"/>
    <w:rsid w:val="00674068"/>
    <w:rsid w:val="0067488E"/>
    <w:rsid w:val="00681F71"/>
    <w:rsid w:val="006820CB"/>
    <w:rsid w:val="0068523A"/>
    <w:rsid w:val="006910A9"/>
    <w:rsid w:val="006971E6"/>
    <w:rsid w:val="006A7266"/>
    <w:rsid w:val="006B45FE"/>
    <w:rsid w:val="006C1DAD"/>
    <w:rsid w:val="006C2BAD"/>
    <w:rsid w:val="006C2E1B"/>
    <w:rsid w:val="006C4C2C"/>
    <w:rsid w:val="006C7C43"/>
    <w:rsid w:val="006D1595"/>
    <w:rsid w:val="006D41B2"/>
    <w:rsid w:val="006E18E2"/>
    <w:rsid w:val="006F16BD"/>
    <w:rsid w:val="006F4429"/>
    <w:rsid w:val="006F4F09"/>
    <w:rsid w:val="00701217"/>
    <w:rsid w:val="00705920"/>
    <w:rsid w:val="00706381"/>
    <w:rsid w:val="00711BF6"/>
    <w:rsid w:val="007155AF"/>
    <w:rsid w:val="00721F74"/>
    <w:rsid w:val="007264E3"/>
    <w:rsid w:val="00727DB8"/>
    <w:rsid w:val="007352AC"/>
    <w:rsid w:val="00743537"/>
    <w:rsid w:val="00745A9C"/>
    <w:rsid w:val="007474D6"/>
    <w:rsid w:val="00753536"/>
    <w:rsid w:val="00753B9D"/>
    <w:rsid w:val="00760541"/>
    <w:rsid w:val="00761833"/>
    <w:rsid w:val="00771018"/>
    <w:rsid w:val="00773906"/>
    <w:rsid w:val="00780F01"/>
    <w:rsid w:val="007837FB"/>
    <w:rsid w:val="00787A06"/>
    <w:rsid w:val="007A4B47"/>
    <w:rsid w:val="007B41E5"/>
    <w:rsid w:val="007B6233"/>
    <w:rsid w:val="007B70F5"/>
    <w:rsid w:val="007C1680"/>
    <w:rsid w:val="007C2149"/>
    <w:rsid w:val="007D1FAB"/>
    <w:rsid w:val="007D234A"/>
    <w:rsid w:val="007E0D2E"/>
    <w:rsid w:val="007E195C"/>
    <w:rsid w:val="007E6793"/>
    <w:rsid w:val="00823EF1"/>
    <w:rsid w:val="008257A0"/>
    <w:rsid w:val="00827060"/>
    <w:rsid w:val="0082777B"/>
    <w:rsid w:val="00834404"/>
    <w:rsid w:val="00834FB4"/>
    <w:rsid w:val="00837EDB"/>
    <w:rsid w:val="008428CD"/>
    <w:rsid w:val="00844A7C"/>
    <w:rsid w:val="008459E4"/>
    <w:rsid w:val="00856062"/>
    <w:rsid w:val="00863007"/>
    <w:rsid w:val="00865F76"/>
    <w:rsid w:val="00866E49"/>
    <w:rsid w:val="00875455"/>
    <w:rsid w:val="0087734E"/>
    <w:rsid w:val="00890447"/>
    <w:rsid w:val="00892617"/>
    <w:rsid w:val="008A2C98"/>
    <w:rsid w:val="008A344A"/>
    <w:rsid w:val="008A6F9C"/>
    <w:rsid w:val="008B6FD8"/>
    <w:rsid w:val="008C6F31"/>
    <w:rsid w:val="008D0F1A"/>
    <w:rsid w:val="008E118D"/>
    <w:rsid w:val="008E6BC8"/>
    <w:rsid w:val="008F001C"/>
    <w:rsid w:val="008F2492"/>
    <w:rsid w:val="00902B81"/>
    <w:rsid w:val="009035BA"/>
    <w:rsid w:val="009045D8"/>
    <w:rsid w:val="00905ECE"/>
    <w:rsid w:val="00907C82"/>
    <w:rsid w:val="00915736"/>
    <w:rsid w:val="00915B2F"/>
    <w:rsid w:val="00915B30"/>
    <w:rsid w:val="00924396"/>
    <w:rsid w:val="009279AE"/>
    <w:rsid w:val="00931AAB"/>
    <w:rsid w:val="00932186"/>
    <w:rsid w:val="009404C0"/>
    <w:rsid w:val="0094631E"/>
    <w:rsid w:val="00947452"/>
    <w:rsid w:val="009476C9"/>
    <w:rsid w:val="009567EB"/>
    <w:rsid w:val="0095785A"/>
    <w:rsid w:val="009604AE"/>
    <w:rsid w:val="00962479"/>
    <w:rsid w:val="009631A9"/>
    <w:rsid w:val="00963954"/>
    <w:rsid w:val="00963E5C"/>
    <w:rsid w:val="00975778"/>
    <w:rsid w:val="00977E5D"/>
    <w:rsid w:val="0099559F"/>
    <w:rsid w:val="0099606F"/>
    <w:rsid w:val="0099760A"/>
    <w:rsid w:val="009B2FA0"/>
    <w:rsid w:val="009C059C"/>
    <w:rsid w:val="009C2D64"/>
    <w:rsid w:val="009C6074"/>
    <w:rsid w:val="009C6561"/>
    <w:rsid w:val="009D03DD"/>
    <w:rsid w:val="009D0532"/>
    <w:rsid w:val="009D1B07"/>
    <w:rsid w:val="009D4543"/>
    <w:rsid w:val="009F0075"/>
    <w:rsid w:val="009F213E"/>
    <w:rsid w:val="00A00CF2"/>
    <w:rsid w:val="00A0345B"/>
    <w:rsid w:val="00A0427E"/>
    <w:rsid w:val="00A07037"/>
    <w:rsid w:val="00A12304"/>
    <w:rsid w:val="00A136EC"/>
    <w:rsid w:val="00A13BBF"/>
    <w:rsid w:val="00A179FD"/>
    <w:rsid w:val="00A27D54"/>
    <w:rsid w:val="00A30956"/>
    <w:rsid w:val="00A32118"/>
    <w:rsid w:val="00A40F7B"/>
    <w:rsid w:val="00A45BE9"/>
    <w:rsid w:val="00A532D4"/>
    <w:rsid w:val="00A56D8D"/>
    <w:rsid w:val="00A63972"/>
    <w:rsid w:val="00A64846"/>
    <w:rsid w:val="00A675D2"/>
    <w:rsid w:val="00A729AE"/>
    <w:rsid w:val="00A74727"/>
    <w:rsid w:val="00A8160B"/>
    <w:rsid w:val="00A86472"/>
    <w:rsid w:val="00A87888"/>
    <w:rsid w:val="00A9193B"/>
    <w:rsid w:val="00AA1E20"/>
    <w:rsid w:val="00AA30F4"/>
    <w:rsid w:val="00AB1356"/>
    <w:rsid w:val="00AB4804"/>
    <w:rsid w:val="00AB67A9"/>
    <w:rsid w:val="00AC0189"/>
    <w:rsid w:val="00AC436A"/>
    <w:rsid w:val="00AC4844"/>
    <w:rsid w:val="00AC6128"/>
    <w:rsid w:val="00AC6B43"/>
    <w:rsid w:val="00AD07D0"/>
    <w:rsid w:val="00AE52ED"/>
    <w:rsid w:val="00AF3D06"/>
    <w:rsid w:val="00AF5C0E"/>
    <w:rsid w:val="00B11F90"/>
    <w:rsid w:val="00B1667A"/>
    <w:rsid w:val="00B16FC3"/>
    <w:rsid w:val="00B20126"/>
    <w:rsid w:val="00B20DDD"/>
    <w:rsid w:val="00B25ABA"/>
    <w:rsid w:val="00B33237"/>
    <w:rsid w:val="00B3417F"/>
    <w:rsid w:val="00B47D51"/>
    <w:rsid w:val="00B568FD"/>
    <w:rsid w:val="00B602F5"/>
    <w:rsid w:val="00B604FB"/>
    <w:rsid w:val="00B76620"/>
    <w:rsid w:val="00B86B3D"/>
    <w:rsid w:val="00B93E13"/>
    <w:rsid w:val="00BA06F9"/>
    <w:rsid w:val="00BA762F"/>
    <w:rsid w:val="00BB24CB"/>
    <w:rsid w:val="00BB24CC"/>
    <w:rsid w:val="00BB4B25"/>
    <w:rsid w:val="00BC4026"/>
    <w:rsid w:val="00BC5890"/>
    <w:rsid w:val="00BC7CBE"/>
    <w:rsid w:val="00BD4FD2"/>
    <w:rsid w:val="00BE3D14"/>
    <w:rsid w:val="00BE6BA1"/>
    <w:rsid w:val="00BE6E64"/>
    <w:rsid w:val="00BE7324"/>
    <w:rsid w:val="00BF1066"/>
    <w:rsid w:val="00BF219F"/>
    <w:rsid w:val="00BF41C6"/>
    <w:rsid w:val="00BF7C45"/>
    <w:rsid w:val="00C00716"/>
    <w:rsid w:val="00C01B12"/>
    <w:rsid w:val="00C0325C"/>
    <w:rsid w:val="00C14978"/>
    <w:rsid w:val="00C14B0F"/>
    <w:rsid w:val="00C16A0D"/>
    <w:rsid w:val="00C16F21"/>
    <w:rsid w:val="00C258DF"/>
    <w:rsid w:val="00C301EF"/>
    <w:rsid w:val="00C3156F"/>
    <w:rsid w:val="00C36C15"/>
    <w:rsid w:val="00C545C7"/>
    <w:rsid w:val="00C60A09"/>
    <w:rsid w:val="00C659B5"/>
    <w:rsid w:val="00C66877"/>
    <w:rsid w:val="00C72E38"/>
    <w:rsid w:val="00C750AE"/>
    <w:rsid w:val="00C75B01"/>
    <w:rsid w:val="00C862F3"/>
    <w:rsid w:val="00C87DEF"/>
    <w:rsid w:val="00C912EC"/>
    <w:rsid w:val="00C9166F"/>
    <w:rsid w:val="00C91C5C"/>
    <w:rsid w:val="00C95E6D"/>
    <w:rsid w:val="00CA0494"/>
    <w:rsid w:val="00CA44AB"/>
    <w:rsid w:val="00CA4699"/>
    <w:rsid w:val="00CB0DAA"/>
    <w:rsid w:val="00CC16AB"/>
    <w:rsid w:val="00CC53B7"/>
    <w:rsid w:val="00CD10E7"/>
    <w:rsid w:val="00CE0AD4"/>
    <w:rsid w:val="00CE1966"/>
    <w:rsid w:val="00CF0EB4"/>
    <w:rsid w:val="00CF6E4D"/>
    <w:rsid w:val="00D047F5"/>
    <w:rsid w:val="00D07701"/>
    <w:rsid w:val="00D177BD"/>
    <w:rsid w:val="00D21AA3"/>
    <w:rsid w:val="00D2637C"/>
    <w:rsid w:val="00D30F28"/>
    <w:rsid w:val="00D416F2"/>
    <w:rsid w:val="00D4349C"/>
    <w:rsid w:val="00D45332"/>
    <w:rsid w:val="00D4776B"/>
    <w:rsid w:val="00D54BB5"/>
    <w:rsid w:val="00D5606C"/>
    <w:rsid w:val="00D57B96"/>
    <w:rsid w:val="00D6106C"/>
    <w:rsid w:val="00D6398D"/>
    <w:rsid w:val="00D66F5B"/>
    <w:rsid w:val="00D71031"/>
    <w:rsid w:val="00D71E69"/>
    <w:rsid w:val="00D743F1"/>
    <w:rsid w:val="00D74FB9"/>
    <w:rsid w:val="00D82758"/>
    <w:rsid w:val="00D90CC3"/>
    <w:rsid w:val="00D91394"/>
    <w:rsid w:val="00D91AAD"/>
    <w:rsid w:val="00DA613C"/>
    <w:rsid w:val="00DB30F3"/>
    <w:rsid w:val="00DB597A"/>
    <w:rsid w:val="00DC0F75"/>
    <w:rsid w:val="00DC2550"/>
    <w:rsid w:val="00DC26DD"/>
    <w:rsid w:val="00DD799D"/>
    <w:rsid w:val="00DE27F2"/>
    <w:rsid w:val="00DF0F8D"/>
    <w:rsid w:val="00E04AF0"/>
    <w:rsid w:val="00E06F59"/>
    <w:rsid w:val="00E16BFE"/>
    <w:rsid w:val="00E258BC"/>
    <w:rsid w:val="00E3394D"/>
    <w:rsid w:val="00E35557"/>
    <w:rsid w:val="00E4655F"/>
    <w:rsid w:val="00E50809"/>
    <w:rsid w:val="00E52B00"/>
    <w:rsid w:val="00E541A2"/>
    <w:rsid w:val="00E63ADD"/>
    <w:rsid w:val="00E75652"/>
    <w:rsid w:val="00E80067"/>
    <w:rsid w:val="00E821BD"/>
    <w:rsid w:val="00E844BB"/>
    <w:rsid w:val="00E85A01"/>
    <w:rsid w:val="00E87E61"/>
    <w:rsid w:val="00E91931"/>
    <w:rsid w:val="00E919B8"/>
    <w:rsid w:val="00EA1328"/>
    <w:rsid w:val="00EA2014"/>
    <w:rsid w:val="00EB31A6"/>
    <w:rsid w:val="00EB428B"/>
    <w:rsid w:val="00ED1F23"/>
    <w:rsid w:val="00ED717A"/>
    <w:rsid w:val="00ED7D4C"/>
    <w:rsid w:val="00EE0808"/>
    <w:rsid w:val="00EF0590"/>
    <w:rsid w:val="00F043D1"/>
    <w:rsid w:val="00F12894"/>
    <w:rsid w:val="00F12C05"/>
    <w:rsid w:val="00F1731B"/>
    <w:rsid w:val="00F20D01"/>
    <w:rsid w:val="00F226DD"/>
    <w:rsid w:val="00F374EB"/>
    <w:rsid w:val="00F47488"/>
    <w:rsid w:val="00F707EB"/>
    <w:rsid w:val="00F764EF"/>
    <w:rsid w:val="00F91694"/>
    <w:rsid w:val="00F9396E"/>
    <w:rsid w:val="00FA1946"/>
    <w:rsid w:val="00FA3B7B"/>
    <w:rsid w:val="00FA3C37"/>
    <w:rsid w:val="00FA4AE0"/>
    <w:rsid w:val="00FA5059"/>
    <w:rsid w:val="00FB633D"/>
    <w:rsid w:val="00FC56C7"/>
    <w:rsid w:val="00FC5EA1"/>
    <w:rsid w:val="00FC76CB"/>
    <w:rsid w:val="00FD22C7"/>
    <w:rsid w:val="00FD37C1"/>
    <w:rsid w:val="00FD3A4B"/>
    <w:rsid w:val="00FD7772"/>
    <w:rsid w:val="00FD7873"/>
    <w:rsid w:val="00FE4C37"/>
    <w:rsid w:val="00FF1B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hapeDefaults>
    <o:shapedefaults v:ext="edit" spidmax="31745"/>
    <o:shapelayout v:ext="edit">
      <o:idmap v:ext="edit" data="1"/>
    </o:shapelayout>
  </w:shapeDefaults>
  <w:decimalSymbol w:val="."/>
  <w:listSeparator w:val=","/>
  <w15:chartTrackingRefBased/>
  <w15:docId w15:val="{A7CD87BD-0676-4C7C-92E8-7991C7EB06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qFormat="1"/>
    <w:lsdException w:name="heading 6" w:semiHidden="1" w:unhideWhenUsed="1"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04B5C"/>
    <w:rPr>
      <w:sz w:val="22"/>
    </w:rPr>
  </w:style>
  <w:style w:type="paragraph" w:styleId="Heading2">
    <w:name w:val="heading 2"/>
    <w:basedOn w:val="Normal"/>
    <w:next w:val="Normal"/>
    <w:link w:val="Heading2Char"/>
    <w:qFormat/>
    <w:rsid w:val="00C01B12"/>
    <w:pPr>
      <w:keepNext/>
      <w:outlineLvl w:val="1"/>
    </w:pPr>
    <w:rPr>
      <w:b/>
      <w:u w:val="single"/>
    </w:rPr>
  </w:style>
  <w:style w:type="paragraph" w:styleId="Heading4">
    <w:name w:val="heading 4"/>
    <w:basedOn w:val="Normal"/>
    <w:next w:val="Normal"/>
    <w:qFormat/>
    <w:rsid w:val="00533828"/>
    <w:pPr>
      <w:keepNext/>
      <w:spacing w:before="240" w:after="60"/>
      <w:outlineLvl w:val="3"/>
    </w:pPr>
    <w:rPr>
      <w:b/>
      <w:bCs/>
      <w:sz w:val="28"/>
      <w:szCs w:val="28"/>
    </w:rPr>
  </w:style>
  <w:style w:type="paragraph" w:styleId="Heading5">
    <w:name w:val="heading 5"/>
    <w:basedOn w:val="Normal"/>
    <w:next w:val="Normal"/>
    <w:link w:val="Heading5Char"/>
    <w:qFormat/>
    <w:rsid w:val="00827060"/>
    <w:pPr>
      <w:spacing w:before="240" w:after="60"/>
      <w:outlineLvl w:val="4"/>
    </w:pPr>
    <w:rPr>
      <w:b/>
      <w:bCs/>
      <w:i/>
      <w:iCs/>
      <w:sz w:val="26"/>
      <w:szCs w:val="26"/>
    </w:rPr>
  </w:style>
  <w:style w:type="paragraph" w:styleId="Heading7">
    <w:name w:val="heading 7"/>
    <w:basedOn w:val="Normal"/>
    <w:next w:val="Normal"/>
    <w:link w:val="Heading7Char"/>
    <w:qFormat/>
    <w:rsid w:val="00827060"/>
    <w:pPr>
      <w:spacing w:before="240" w:after="60"/>
      <w:outlineLvl w:val="6"/>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rsid w:val="00C95E6D"/>
    <w:pPr>
      <w:spacing w:after="120"/>
    </w:pPr>
  </w:style>
  <w:style w:type="paragraph" w:styleId="Header">
    <w:name w:val="header"/>
    <w:basedOn w:val="Normal"/>
    <w:link w:val="HeaderChar"/>
    <w:rsid w:val="00C95E6D"/>
    <w:pPr>
      <w:tabs>
        <w:tab w:val="center" w:pos="4320"/>
        <w:tab w:val="right" w:pos="8640"/>
      </w:tabs>
    </w:pPr>
  </w:style>
  <w:style w:type="paragraph" w:styleId="Footer">
    <w:name w:val="footer"/>
    <w:basedOn w:val="Normal"/>
    <w:link w:val="FooterChar"/>
    <w:rsid w:val="00C95E6D"/>
    <w:pPr>
      <w:tabs>
        <w:tab w:val="center" w:pos="4320"/>
        <w:tab w:val="right" w:pos="8640"/>
      </w:tabs>
    </w:pPr>
  </w:style>
  <w:style w:type="paragraph" w:styleId="BodyText2">
    <w:name w:val="Body Text 2"/>
    <w:basedOn w:val="Normal"/>
    <w:rsid w:val="00AE52ED"/>
    <w:pPr>
      <w:spacing w:after="120" w:line="480" w:lineRule="auto"/>
    </w:pPr>
  </w:style>
  <w:style w:type="paragraph" w:customStyle="1" w:styleId="Style0">
    <w:name w:val="Style0"/>
    <w:rsid w:val="00AE52ED"/>
    <w:rPr>
      <w:rFonts w:ascii="Arial" w:hAnsi="Arial"/>
      <w:sz w:val="24"/>
    </w:rPr>
  </w:style>
  <w:style w:type="character" w:styleId="PageNumber">
    <w:name w:val="page number"/>
    <w:basedOn w:val="DefaultParagraphFont"/>
    <w:rsid w:val="00C01B12"/>
  </w:style>
  <w:style w:type="paragraph" w:styleId="BodyText3">
    <w:name w:val="Body Text 3"/>
    <w:basedOn w:val="Normal"/>
    <w:rsid w:val="00C01B12"/>
    <w:pPr>
      <w:spacing w:after="120"/>
    </w:pPr>
    <w:rPr>
      <w:sz w:val="16"/>
      <w:szCs w:val="16"/>
    </w:rPr>
  </w:style>
  <w:style w:type="character" w:customStyle="1" w:styleId="Heading2Char">
    <w:name w:val="Heading 2 Char"/>
    <w:link w:val="Heading2"/>
    <w:semiHidden/>
    <w:locked/>
    <w:rsid w:val="00C01B12"/>
    <w:rPr>
      <w:b/>
      <w:sz w:val="22"/>
      <w:u w:val="single"/>
      <w:lang w:val="en-US" w:eastAsia="en-US" w:bidi="ar-SA"/>
    </w:rPr>
  </w:style>
  <w:style w:type="character" w:customStyle="1" w:styleId="HeaderChar">
    <w:name w:val="Header Char"/>
    <w:link w:val="Header"/>
    <w:semiHidden/>
    <w:locked/>
    <w:rsid w:val="00151782"/>
    <w:rPr>
      <w:sz w:val="22"/>
      <w:lang w:val="en-US" w:eastAsia="en-US" w:bidi="ar-SA"/>
    </w:rPr>
  </w:style>
  <w:style w:type="paragraph" w:styleId="BodyTextIndent">
    <w:name w:val="Body Text Indent"/>
    <w:basedOn w:val="Normal"/>
    <w:rsid w:val="00827060"/>
    <w:pPr>
      <w:spacing w:after="120"/>
      <w:ind w:left="360"/>
    </w:pPr>
  </w:style>
  <w:style w:type="character" w:customStyle="1" w:styleId="Heading5Char">
    <w:name w:val="Heading 5 Char"/>
    <w:link w:val="Heading5"/>
    <w:semiHidden/>
    <w:locked/>
    <w:rsid w:val="00827060"/>
    <w:rPr>
      <w:b/>
      <w:bCs/>
      <w:i/>
      <w:iCs/>
      <w:sz w:val="26"/>
      <w:szCs w:val="26"/>
      <w:lang w:val="en-US" w:eastAsia="en-US" w:bidi="ar-SA"/>
    </w:rPr>
  </w:style>
  <w:style w:type="character" w:customStyle="1" w:styleId="Heading7Char">
    <w:name w:val="Heading 7 Char"/>
    <w:link w:val="Heading7"/>
    <w:semiHidden/>
    <w:locked/>
    <w:rsid w:val="00827060"/>
    <w:rPr>
      <w:sz w:val="24"/>
      <w:szCs w:val="24"/>
      <w:lang w:val="en-US" w:eastAsia="en-US" w:bidi="ar-SA"/>
    </w:rPr>
  </w:style>
  <w:style w:type="character" w:customStyle="1" w:styleId="FooterChar">
    <w:name w:val="Footer Char"/>
    <w:link w:val="Footer"/>
    <w:semiHidden/>
    <w:locked/>
    <w:rsid w:val="00827060"/>
    <w:rPr>
      <w:sz w:val="22"/>
      <w:lang w:val="en-US" w:eastAsia="en-US" w:bidi="ar-SA"/>
    </w:rPr>
  </w:style>
  <w:style w:type="table" w:styleId="TableGrid">
    <w:name w:val="Table Grid"/>
    <w:basedOn w:val="TableNormal"/>
    <w:rsid w:val="008926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66F5B"/>
    <w:rPr>
      <w:rFonts w:ascii="Tahoma" w:hAnsi="Tahoma" w:cs="Tahoma"/>
      <w:sz w:val="16"/>
      <w:szCs w:val="16"/>
    </w:rPr>
  </w:style>
  <w:style w:type="paragraph" w:styleId="TOC1">
    <w:name w:val="toc 1"/>
    <w:basedOn w:val="Normal"/>
    <w:next w:val="Normal"/>
    <w:autoRedefine/>
    <w:semiHidden/>
    <w:rsid w:val="006910A9"/>
    <w:pPr>
      <w:tabs>
        <w:tab w:val="left" w:pos="5040"/>
      </w:tabs>
      <w:overflowPunct w:val="0"/>
      <w:autoSpaceDE w:val="0"/>
      <w:autoSpaceDN w:val="0"/>
      <w:adjustRightInd w:val="0"/>
      <w:textAlignment w:val="baseline"/>
    </w:pPr>
  </w:style>
  <w:style w:type="paragraph" w:styleId="TOC2">
    <w:name w:val="toc 2"/>
    <w:basedOn w:val="Normal"/>
    <w:next w:val="Normal"/>
    <w:autoRedefine/>
    <w:semiHidden/>
    <w:rsid w:val="006910A9"/>
    <w:pPr>
      <w:tabs>
        <w:tab w:val="left" w:pos="5040"/>
      </w:tabs>
      <w:overflowPunct w:val="0"/>
      <w:autoSpaceDE w:val="0"/>
      <w:autoSpaceDN w:val="0"/>
      <w:adjustRightInd w:val="0"/>
      <w:ind w:left="200"/>
      <w:textAlignment w:val="baseline"/>
    </w:pPr>
  </w:style>
  <w:style w:type="character" w:styleId="Hyperlink">
    <w:name w:val="Hyperlink"/>
    <w:rsid w:val="002405F4"/>
    <w:rPr>
      <w:color w:val="0000FF"/>
      <w:u w:val="single"/>
    </w:rPr>
  </w:style>
  <w:style w:type="character" w:styleId="CommentReference">
    <w:name w:val="annotation reference"/>
    <w:semiHidden/>
    <w:rsid w:val="00BC4026"/>
    <w:rPr>
      <w:sz w:val="16"/>
      <w:szCs w:val="16"/>
    </w:rPr>
  </w:style>
  <w:style w:type="paragraph" w:styleId="CommentText">
    <w:name w:val="annotation text"/>
    <w:basedOn w:val="Normal"/>
    <w:semiHidden/>
    <w:rsid w:val="00BC4026"/>
    <w:rPr>
      <w:sz w:val="20"/>
    </w:rPr>
  </w:style>
  <w:style w:type="paragraph" w:styleId="CommentSubject">
    <w:name w:val="annotation subject"/>
    <w:basedOn w:val="CommentText"/>
    <w:next w:val="CommentText"/>
    <w:semiHidden/>
    <w:rsid w:val="00172C1F"/>
    <w:rPr>
      <w:b/>
      <w:bCs/>
    </w:rPr>
  </w:style>
  <w:style w:type="paragraph" w:styleId="BodyTextIndent3">
    <w:name w:val="Body Text Indent 3"/>
    <w:basedOn w:val="Normal"/>
    <w:rsid w:val="00753536"/>
    <w:pPr>
      <w:tabs>
        <w:tab w:val="left" w:pos="720"/>
        <w:tab w:val="left" w:pos="5040"/>
        <w:tab w:val="right" w:pos="10080"/>
      </w:tabs>
      <w:spacing w:after="120"/>
      <w:ind w:left="360"/>
      <w:jc w:val="both"/>
    </w:pPr>
    <w:rPr>
      <w:sz w:val="16"/>
      <w:szCs w:val="16"/>
    </w:rPr>
  </w:style>
  <w:style w:type="character" w:styleId="FollowedHyperlink">
    <w:name w:val="FollowedHyperlink"/>
    <w:rsid w:val="00E919B8"/>
    <w:rPr>
      <w:color w:val="800080"/>
      <w:u w:val="single"/>
    </w:rPr>
  </w:style>
  <w:style w:type="paragraph" w:styleId="ListParagraph">
    <w:name w:val="List Paragraph"/>
    <w:basedOn w:val="Normal"/>
    <w:qFormat/>
    <w:rsid w:val="00AC0189"/>
    <w:pPr>
      <w:ind w:left="720"/>
      <w:contextualSpacing/>
    </w:pPr>
  </w:style>
  <w:style w:type="paragraph" w:styleId="EndnoteText">
    <w:name w:val="endnote text"/>
    <w:basedOn w:val="Normal"/>
    <w:link w:val="EndnoteTextChar"/>
    <w:rsid w:val="00C14B0F"/>
  </w:style>
  <w:style w:type="character" w:customStyle="1" w:styleId="EndnoteTextChar">
    <w:name w:val="Endnote Text Char"/>
    <w:basedOn w:val="DefaultParagraphFont"/>
    <w:link w:val="EndnoteText"/>
    <w:rsid w:val="00C14B0F"/>
    <w:rPr>
      <w:sz w:val="22"/>
    </w:rPr>
  </w:style>
  <w:style w:type="paragraph" w:customStyle="1" w:styleId="Default">
    <w:name w:val="Default"/>
    <w:rsid w:val="00E52B00"/>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5387048">
      <w:bodyDiv w:val="1"/>
      <w:marLeft w:val="0"/>
      <w:marRight w:val="0"/>
      <w:marTop w:val="0"/>
      <w:marBottom w:val="0"/>
      <w:divBdr>
        <w:top w:val="none" w:sz="0" w:space="0" w:color="auto"/>
        <w:left w:val="none" w:sz="0" w:space="0" w:color="auto"/>
        <w:bottom w:val="none" w:sz="0" w:space="0" w:color="auto"/>
        <w:right w:val="none" w:sz="0" w:space="0" w:color="auto"/>
      </w:divBdr>
    </w:div>
    <w:div w:id="1826049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hyperlink" Target="https://cdx.epa.gov" TargetMode="External"/><Relationship Id="rId3" Type="http://schemas.openxmlformats.org/officeDocument/2006/relationships/styles" Target="styles.xml"/><Relationship Id="rId21" Type="http://schemas.openxmlformats.org/officeDocument/2006/relationships/header" Target="header7.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5.xml"/><Relationship Id="rId25" Type="http://schemas.openxmlformats.org/officeDocument/2006/relationships/hyperlink" Target="mailto:eaor@dep.state.fl.us" TargetMode="External"/><Relationship Id="rId33"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6.xml"/><Relationship Id="rId29"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www.dep.state.fl.us/air/emission/eaor" TargetMode="External"/><Relationship Id="rId32" Type="http://schemas.openxmlformats.org/officeDocument/2006/relationships/header" Target="header12.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yperlink" Target="http://www.dep.state.fl.us/air/emission/tvfee.htm" TargetMode="External"/><Relationship Id="rId28" Type="http://schemas.openxmlformats.org/officeDocument/2006/relationships/header" Target="header8.xml"/><Relationship Id="rId10" Type="http://schemas.openxmlformats.org/officeDocument/2006/relationships/header" Target="header2.xml"/><Relationship Id="rId19" Type="http://schemas.openxmlformats.org/officeDocument/2006/relationships/header" Target="header6.xml"/><Relationship Id="rId31" Type="http://schemas.openxmlformats.org/officeDocument/2006/relationships/header" Target="header1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oter" Target="footer7.xml"/><Relationship Id="rId27" Type="http://schemas.openxmlformats.org/officeDocument/2006/relationships/hyperlink" Target="http://www.epa.gov/osweroe1/content/rmp/index.htm" TargetMode="External"/><Relationship Id="rId30" Type="http://schemas.openxmlformats.org/officeDocument/2006/relationships/header" Target="header10.xml"/><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A23E980-A05A-482F-910E-5E2616D438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13</Pages>
  <Words>2942</Words>
  <Characters>17614</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The permittee shall comply with the following requirements for on-specification used oil</vt:lpstr>
    </vt:vector>
  </TitlesOfParts>
  <Company>Personal</Company>
  <LinksUpToDate>false</LinksUpToDate>
  <CharactersWithSpaces>20515</CharactersWithSpaces>
  <SharedDoc>false</SharedDoc>
  <HLinks>
    <vt:vector size="42" baseType="variant">
      <vt:variant>
        <vt:i4>5701637</vt:i4>
      </vt:variant>
      <vt:variant>
        <vt:i4>18</vt:i4>
      </vt:variant>
      <vt:variant>
        <vt:i4>0</vt:i4>
      </vt:variant>
      <vt:variant>
        <vt:i4>5</vt:i4>
      </vt:variant>
      <vt:variant>
        <vt:lpwstr>http://www.epa.gov/osweroe1/content/rmp/index.htm</vt:lpwstr>
      </vt:variant>
      <vt:variant>
        <vt:lpwstr/>
      </vt:variant>
      <vt:variant>
        <vt:i4>4522062</vt:i4>
      </vt:variant>
      <vt:variant>
        <vt:i4>15</vt:i4>
      </vt:variant>
      <vt:variant>
        <vt:i4>0</vt:i4>
      </vt:variant>
      <vt:variant>
        <vt:i4>5</vt:i4>
      </vt:variant>
      <vt:variant>
        <vt:lpwstr>https://cdx.epa.gov/</vt:lpwstr>
      </vt:variant>
      <vt:variant>
        <vt:lpwstr/>
      </vt:variant>
      <vt:variant>
        <vt:i4>5701637</vt:i4>
      </vt:variant>
      <vt:variant>
        <vt:i4>12</vt:i4>
      </vt:variant>
      <vt:variant>
        <vt:i4>0</vt:i4>
      </vt:variant>
      <vt:variant>
        <vt:i4>5</vt:i4>
      </vt:variant>
      <vt:variant>
        <vt:lpwstr>http://www.epa.gov/osweroe1/content/rmp/index.htm</vt:lpwstr>
      </vt:variant>
      <vt:variant>
        <vt:lpwstr/>
      </vt:variant>
      <vt:variant>
        <vt:i4>4522062</vt:i4>
      </vt:variant>
      <vt:variant>
        <vt:i4>9</vt:i4>
      </vt:variant>
      <vt:variant>
        <vt:i4>0</vt:i4>
      </vt:variant>
      <vt:variant>
        <vt:i4>5</vt:i4>
      </vt:variant>
      <vt:variant>
        <vt:lpwstr>https://cdx.epa.gov/</vt:lpwstr>
      </vt:variant>
      <vt:variant>
        <vt:lpwstr/>
      </vt:variant>
      <vt:variant>
        <vt:i4>5505138</vt:i4>
      </vt:variant>
      <vt:variant>
        <vt:i4>6</vt:i4>
      </vt:variant>
      <vt:variant>
        <vt:i4>0</vt:i4>
      </vt:variant>
      <vt:variant>
        <vt:i4>5</vt:i4>
      </vt:variant>
      <vt:variant>
        <vt:lpwstr>mailto:eaor@dep.state.fl.us</vt:lpwstr>
      </vt:variant>
      <vt:variant>
        <vt:lpwstr/>
      </vt:variant>
      <vt:variant>
        <vt:i4>4980822</vt:i4>
      </vt:variant>
      <vt:variant>
        <vt:i4>3</vt:i4>
      </vt:variant>
      <vt:variant>
        <vt:i4>0</vt:i4>
      </vt:variant>
      <vt:variant>
        <vt:i4>5</vt:i4>
      </vt:variant>
      <vt:variant>
        <vt:lpwstr>http://www.dep.state.fl.us/air/emission/eaor</vt:lpwstr>
      </vt:variant>
      <vt:variant>
        <vt:lpwstr/>
      </vt:variant>
      <vt:variant>
        <vt:i4>1441859</vt:i4>
      </vt:variant>
      <vt:variant>
        <vt:i4>0</vt:i4>
      </vt:variant>
      <vt:variant>
        <vt:i4>0</vt:i4>
      </vt:variant>
      <vt:variant>
        <vt:i4>5</vt:i4>
      </vt:variant>
      <vt:variant>
        <vt:lpwstr>http://www.dep.state.fl.us/air/emission/tvfee.htm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permittee shall comply with the following requirements for on-specification used oil</dc:title>
  <dc:subject/>
  <dc:creator>Jeff Koerner</dc:creator>
  <cp:keywords/>
  <dc:description/>
  <cp:lastModifiedBy>Morgan, Steve</cp:lastModifiedBy>
  <cp:revision>3</cp:revision>
  <cp:lastPrinted>2013-11-04T13:48:00Z</cp:lastPrinted>
  <dcterms:created xsi:type="dcterms:W3CDTF">2014-10-08T15:03:00Z</dcterms:created>
  <dcterms:modified xsi:type="dcterms:W3CDTF">2014-10-08T18:08:00Z</dcterms:modified>
</cp:coreProperties>
</file>